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drawing>
          <wp:inline distT="0" distB="0" distL="0" distR="0">
            <wp:extent cx="1809750" cy="342900"/>
            <wp:effectExtent l="19050" t="0" r="0" b="0"/>
            <wp:docPr id="3" name="图片 1" descr="H:\换电脑的文件\lxm01\logo 公司\汉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换电脑的文件\lxm01\logo 公司\汉升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ind w:firstLine="2600" w:firstLineChars="500"/>
        <w:rPr>
          <w:rFonts w:cstheme="minorHAnsi"/>
          <w:sz w:val="52"/>
          <w:szCs w:val="52"/>
        </w:rPr>
      </w:pPr>
    </w:p>
    <w:p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GMC</w:t>
      </w:r>
      <w:r>
        <w:rPr>
          <w:rFonts w:hAnsiTheme="minorEastAsia" w:cstheme="minorHAnsi"/>
          <w:sz w:val="52"/>
          <w:szCs w:val="52"/>
        </w:rPr>
        <w:t>系列中频电源</w:t>
      </w: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2080" w:firstLineChars="400"/>
        <w:rPr>
          <w:rFonts w:cstheme="minorHAnsi"/>
          <w:sz w:val="52"/>
          <w:szCs w:val="52"/>
        </w:rPr>
      </w:pPr>
    </w:p>
    <w:p>
      <w:pPr>
        <w:ind w:firstLine="1680" w:firstLineChars="800"/>
        <w:rPr>
          <w:rFonts w:cstheme="minorHAnsi"/>
        </w:rPr>
      </w:pPr>
    </w:p>
    <w:p>
      <w:pPr>
        <w:rPr>
          <w:rFonts w:cstheme="minorHAnsi"/>
        </w:rPr>
      </w:pPr>
    </w:p>
    <w:p>
      <w:pPr>
        <w:ind w:firstLine="3150" w:firstLineChars="1050"/>
        <w:rPr>
          <w:rFonts w:cstheme="minorHAnsi"/>
          <w:sz w:val="30"/>
          <w:szCs w:val="30"/>
        </w:rPr>
      </w:pPr>
      <w:r>
        <w:rPr>
          <w:rFonts w:hAnsiTheme="minorEastAsia" w:cstheme="minorHAnsi"/>
          <w:sz w:val="30"/>
          <w:szCs w:val="30"/>
        </w:rPr>
        <w:t>上海汉升电源系统有限公司</w:t>
      </w:r>
    </w:p>
    <w:p>
      <w:pPr>
        <w:widowControl/>
        <w:jc w:val="left"/>
        <w:rPr>
          <w:rFonts w:cstheme="minorHAnsi"/>
          <w:b/>
          <w:bCs/>
          <w:sz w:val="32"/>
          <w:szCs w:val="32"/>
        </w:rPr>
      </w:pPr>
      <w:r>
        <w:rPr>
          <w:rFonts w:cstheme="minorHAnsi"/>
        </w:rPr>
        <w:br w:type="page"/>
      </w:r>
    </w:p>
    <w:p>
      <w:pPr>
        <w:pStyle w:val="3"/>
        <w:spacing w:line="240" w:lineRule="auto"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GMC</w:t>
      </w:r>
      <w:r>
        <w:rPr>
          <w:rFonts w:asciiTheme="minorHAnsi" w:hAnsiTheme="minorEastAsia" w:eastAsiaTheme="minorEastAsia" w:cstheme="minorHAnsi"/>
        </w:rPr>
        <w:t>系列中频电源</w:t>
      </w:r>
      <w:r>
        <w:rPr>
          <w:rFonts w:asciiTheme="minorHAnsi" w:hAnsiTheme="minorEastAsia" w:eastAsiaTheme="minorEastAsia" w:cstheme="minorHAnsi"/>
          <w:b w:val="0"/>
          <w:bCs w:val="0"/>
        </w:rPr>
        <w:t>：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cstheme="minorHAnsi"/>
        </w:rPr>
      </w:pPr>
      <w:r>
        <w:rPr>
          <w:rFonts w:hAnsiTheme="minorEastAsia" w:cstheme="minorHAnsi"/>
        </w:rPr>
        <w:t>中频电源是上世纪九十年代才出现的一种高精度的电源供应器，以取代笨重落后的中频发电机组。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它采用新型的功率元器件和先进的控制技术，配合后端</w:t>
      </w:r>
      <w:r>
        <w:rPr>
          <w:rFonts w:cstheme="minorHAnsi"/>
        </w:rPr>
        <w:t>LC</w:t>
      </w:r>
      <w:r>
        <w:rPr>
          <w:rFonts w:hAnsiTheme="minorEastAsia" w:cstheme="minorHAnsi"/>
        </w:rPr>
        <w:t>滤波，得到纯净的接近理想状态的正弦波电源。变频电源具有输出电压、频率稳定、负载稳压度</w:t>
      </w:r>
      <w:r>
        <w:rPr>
          <w:rFonts w:cstheme="minorHAnsi"/>
        </w:rPr>
        <w:t>≤0.5%</w:t>
      </w:r>
      <w:r>
        <w:rPr>
          <w:rFonts w:hAnsiTheme="minorEastAsia" w:cstheme="minorHAnsi"/>
        </w:rPr>
        <w:t>、过载能力大、反应速度最大值（</w:t>
      </w:r>
      <w:r>
        <w:rPr>
          <w:rFonts w:cstheme="minorHAnsi"/>
        </w:rPr>
        <w:t>MAX</w:t>
      </w:r>
      <w:r>
        <w:rPr>
          <w:rFonts w:hAnsiTheme="minorEastAsia" w:cstheme="minorHAnsi"/>
        </w:rPr>
        <w:t>）</w:t>
      </w:r>
      <w:r>
        <w:rPr>
          <w:rFonts w:cstheme="minorHAnsi"/>
        </w:rPr>
        <w:t>≤2ms</w:t>
      </w:r>
      <w:r>
        <w:rPr>
          <w:rFonts w:hAnsiTheme="minorEastAsia" w:cstheme="minorHAnsi"/>
        </w:rPr>
        <w:t>、效率高、重量轻、噪音低、操作方便等诸多优点，广泛应用于航空、航天、部队、机场、实验检测、研究所、造船等场所。之前使用的变频发电机组已经逐步淘汰，目前使用的变频电源绝大多数是这种高性能的静止变频电源。</w:t>
      </w:r>
    </w:p>
    <w:p>
      <w:pPr>
        <w:autoSpaceDE w:val="0"/>
        <w:autoSpaceDN w:val="0"/>
        <w:adjustRightInd w:val="0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32"/>
          <w:szCs w:val="32"/>
        </w:rPr>
      </w:pPr>
      <w:r>
        <w:rPr>
          <w:rFonts w:hAnsiTheme="minorEastAsia" w:cstheme="minorHAnsi"/>
          <w:b/>
          <w:bCs/>
          <w:sz w:val="32"/>
          <w:szCs w:val="32"/>
        </w:rPr>
        <w:t>军用中频电源：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cstheme="minorHAnsi"/>
        </w:rPr>
      </w:pPr>
      <w:r>
        <w:rPr>
          <w:rFonts w:hAnsiTheme="minorEastAsia" w:cstheme="minorHAnsi"/>
        </w:rPr>
        <w:t>本产品针对武器系统使用环境进行模组化设计，电路采用</w:t>
      </w:r>
      <w:r>
        <w:rPr>
          <w:rFonts w:cstheme="minorHAnsi"/>
        </w:rPr>
        <w:t>IGBT/PWM</w:t>
      </w:r>
      <w:r>
        <w:rPr>
          <w:rFonts w:hAnsiTheme="minorEastAsia" w:cstheme="minorHAnsi"/>
        </w:rPr>
        <w:t>脉宽调制方式和新型的功率元器件加先进的控制技术，所有元器件均按照军级要求经过高低温老化筛选。整体电源均做三防设计，主要包括三防结构设计、三防工艺设计、及三防检测设计。电源内部所有</w:t>
      </w:r>
      <w:r>
        <w:rPr>
          <w:rFonts w:cstheme="minorHAnsi"/>
        </w:rPr>
        <w:t>PCBA</w:t>
      </w:r>
      <w:r>
        <w:rPr>
          <w:rFonts w:hAnsiTheme="minorEastAsia" w:cstheme="minorHAnsi"/>
        </w:rPr>
        <w:t>线路板均喷涂</w:t>
      </w:r>
      <w:r>
        <w:rPr>
          <w:rFonts w:cstheme="minorHAnsi"/>
        </w:rPr>
        <w:t>2</w:t>
      </w:r>
      <w:r>
        <w:rPr>
          <w:rFonts w:hAnsiTheme="minorEastAsia" w:cstheme="minorHAnsi"/>
        </w:rPr>
        <w:t>遍三防漆，能有效防盐雾、防霉菌、防潮湿等，所有接插件接口处浇注环氧树脂，增加连接线的牢固性并防止灰尘进入。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32"/>
          <w:szCs w:val="32"/>
        </w:rPr>
      </w:pPr>
      <w:r>
        <w:rPr>
          <w:rFonts w:hAnsiTheme="minorEastAsia" w:cstheme="minorHAnsi"/>
          <w:b/>
          <w:bCs/>
          <w:sz w:val="32"/>
          <w:szCs w:val="32"/>
        </w:rPr>
        <w:t>产品特性：</w:t>
      </w: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400Hz </w:t>
      </w:r>
      <w:r>
        <w:rPr>
          <w:rFonts w:hAnsiTheme="minorEastAsia" w:cstheme="minorHAnsi"/>
          <w:b/>
          <w:bCs/>
          <w:sz w:val="28"/>
          <w:szCs w:val="28"/>
        </w:rPr>
        <w:t>中频电源</w:t>
      </w: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体积小、重量轻、噪音低：</w:t>
      </w:r>
    </w:p>
    <w:p>
      <w:pPr>
        <w:autoSpaceDE w:val="0"/>
        <w:autoSpaceDN w:val="0"/>
        <w:adjustRightInd w:val="0"/>
        <w:ind w:left="20"/>
        <w:jc w:val="left"/>
        <w:rPr>
          <w:rFonts w:cstheme="minorHAnsi"/>
        </w:rPr>
      </w:pPr>
      <w:r>
        <w:rPr>
          <w:rFonts w:hAnsiTheme="minorEastAsia" w:cstheme="minorHAnsi"/>
        </w:rPr>
        <w:t>采用脉宽调变技术（</w:t>
      </w:r>
      <w:r>
        <w:rPr>
          <w:rFonts w:cstheme="minorHAnsi"/>
        </w:rPr>
        <w:t>PWM</w:t>
      </w:r>
      <w:r>
        <w:rPr>
          <w:rFonts w:hAnsiTheme="minorEastAsia" w:cstheme="minorHAnsi"/>
        </w:rPr>
        <w:t>）使体积缩小、重量也相对减轻。</w:t>
      </w:r>
    </w:p>
    <w:p>
      <w:pPr>
        <w:autoSpaceDE w:val="0"/>
        <w:autoSpaceDN w:val="0"/>
        <w:adjustRightInd w:val="0"/>
        <w:spacing w:before="101"/>
        <w:ind w:left="20"/>
        <w:jc w:val="left"/>
        <w:rPr>
          <w:rFonts w:cstheme="minorHAnsi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省安装费：</w:t>
      </w:r>
    </w:p>
    <w:p>
      <w:pPr>
        <w:autoSpaceDE w:val="0"/>
        <w:autoSpaceDN w:val="0"/>
        <w:adjustRightInd w:val="0"/>
        <w:ind w:left="23"/>
        <w:jc w:val="left"/>
        <w:rPr>
          <w:rFonts w:cstheme="minorHAnsi"/>
        </w:rPr>
      </w:pPr>
      <w:r>
        <w:rPr>
          <w:rFonts w:hAnsiTheme="minorEastAsia" w:cstheme="minorHAnsi"/>
        </w:rPr>
        <w:t>产品体积仅传统马达发电机组（中频电源机组）的</w:t>
      </w:r>
      <w:r>
        <w:rPr>
          <w:rFonts w:cstheme="minorHAnsi"/>
        </w:rPr>
        <w:t>1/4</w:t>
      </w:r>
      <w:r>
        <w:rPr>
          <w:rFonts w:hAnsiTheme="minorEastAsia" w:cstheme="minorHAnsi"/>
        </w:rPr>
        <w:t>，节省搬运、运输费用。</w:t>
      </w:r>
    </w:p>
    <w:p>
      <w:pPr>
        <w:autoSpaceDE w:val="0"/>
        <w:autoSpaceDN w:val="0"/>
        <w:adjustRightInd w:val="0"/>
        <w:ind w:left="23"/>
        <w:jc w:val="left"/>
        <w:rPr>
          <w:rFonts w:cstheme="minorHAnsi"/>
        </w:rPr>
      </w:pPr>
      <w:r>
        <w:rPr>
          <w:rFonts w:hAnsiTheme="minorEastAsia" w:cstheme="minorHAnsi"/>
        </w:rPr>
        <w:t>噪音小，不需另设空间存放或做隔音处理。免避震工程，节省安装费用。</w:t>
      </w:r>
    </w:p>
    <w:p>
      <w:pPr>
        <w:autoSpaceDE w:val="0"/>
        <w:autoSpaceDN w:val="0"/>
        <w:adjustRightInd w:val="0"/>
        <w:spacing w:before="101"/>
        <w:ind w:left="20"/>
        <w:jc w:val="left"/>
        <w:rPr>
          <w:rFonts w:cstheme="minorHAnsi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模组化设计：</w:t>
      </w:r>
    </w:p>
    <w:p>
      <w:pPr>
        <w:autoSpaceDE w:val="0"/>
        <w:autoSpaceDN w:val="0"/>
        <w:adjustRightInd w:val="0"/>
        <w:ind w:left="20"/>
        <w:jc w:val="left"/>
        <w:rPr>
          <w:rFonts w:cstheme="minorHAnsi"/>
        </w:rPr>
      </w:pPr>
      <w:r>
        <w:rPr>
          <w:rFonts w:hAnsiTheme="minorEastAsia" w:cstheme="minorHAnsi"/>
        </w:rPr>
        <w:t>维修简便快速。马达发电机组（中频电源机组）万一故障，经常得从现场拆卸修护，既浪费金钱又延长修复时间，欠缺时效性。</w:t>
      </w:r>
    </w:p>
    <w:p>
      <w:pPr>
        <w:autoSpaceDE w:val="0"/>
        <w:autoSpaceDN w:val="0"/>
        <w:adjustRightInd w:val="0"/>
        <w:ind w:left="2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纯净化输出电源品质：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双重电力转换，提供纯净可靠的正弦波电力输出。</w:t>
      </w:r>
    </w:p>
    <w:p>
      <w:pPr>
        <w:autoSpaceDE w:val="0"/>
        <w:autoSpaceDN w:val="0"/>
        <w:adjustRightInd w:val="0"/>
        <w:ind w:left="2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输出电压可调、两段式输出频率：</w:t>
      </w:r>
    </w:p>
    <w:p>
      <w:pPr>
        <w:autoSpaceDE w:val="0"/>
        <w:autoSpaceDN w:val="0"/>
        <w:adjustRightInd w:val="0"/>
        <w:ind w:left="20"/>
        <w:jc w:val="left"/>
        <w:rPr>
          <w:rFonts w:cstheme="minorHAnsi"/>
        </w:rPr>
      </w:pPr>
      <w:r>
        <w:rPr>
          <w:rFonts w:cstheme="minorHAnsi"/>
        </w:rPr>
        <w:t>400Hz</w:t>
      </w:r>
      <w:r>
        <w:rPr>
          <w:rFonts w:hAnsiTheme="minorEastAsia" w:cstheme="minorHAnsi"/>
        </w:rPr>
        <w:t>固定频率，</w:t>
      </w:r>
      <w:r>
        <w:rPr>
          <w:rFonts w:cstheme="minorHAnsi"/>
        </w:rPr>
        <w:t>350Hz</w:t>
      </w:r>
      <w:r>
        <w:rPr>
          <w:rFonts w:eastAsia="宋体" w:cstheme="minorHAnsi"/>
          <w:color w:val="000000"/>
          <w:kern w:val="0"/>
          <w:sz w:val="18"/>
          <w:szCs w:val="18"/>
        </w:rPr>
        <w:t>～</w:t>
      </w:r>
      <w:r>
        <w:rPr>
          <w:rFonts w:cstheme="minorHAnsi"/>
        </w:rPr>
        <w:t>500Hz</w:t>
      </w:r>
      <w:r>
        <w:rPr>
          <w:rFonts w:hAnsiTheme="minorEastAsia" w:cstheme="minorHAnsi"/>
        </w:rPr>
        <w:t>可调。（可接受特殊频率订制）</w:t>
      </w:r>
    </w:p>
    <w:p>
      <w:pPr>
        <w:autoSpaceDE w:val="0"/>
        <w:autoSpaceDN w:val="0"/>
        <w:adjustRightInd w:val="0"/>
        <w:ind w:left="2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暂态反应速度快：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对</w:t>
      </w:r>
      <w:r>
        <w:rPr>
          <w:rFonts w:cstheme="minorHAnsi"/>
        </w:rPr>
        <w:t xml:space="preserve"> 100%</w:t>
      </w:r>
      <w:r>
        <w:rPr>
          <w:rFonts w:hAnsiTheme="minorEastAsia" w:cstheme="minorHAnsi"/>
        </w:rPr>
        <w:t>的卸载</w:t>
      </w:r>
      <w:r>
        <w:rPr>
          <w:rFonts w:cstheme="minorHAnsi"/>
        </w:rPr>
        <w:t>/</w:t>
      </w:r>
      <w:r>
        <w:rPr>
          <w:rFonts w:hAnsiTheme="minorEastAsia" w:cstheme="minorHAnsi"/>
        </w:rPr>
        <w:t>加载，输出负载稳压率在反应时间</w:t>
      </w:r>
      <w:r>
        <w:rPr>
          <w:rFonts w:cstheme="minorHAnsi"/>
        </w:rPr>
        <w:t>1ms</w:t>
      </w:r>
      <w:r>
        <w:rPr>
          <w:rFonts w:hAnsiTheme="minorEastAsia" w:cstheme="minorHAnsi"/>
        </w:rPr>
        <w:t>以内，便可稳定在</w:t>
      </w:r>
      <w:r>
        <w:rPr>
          <w:rFonts w:cstheme="minorHAnsi"/>
        </w:rPr>
        <w:t>±0.5% (</w:t>
      </w:r>
      <w:r>
        <w:rPr>
          <w:rFonts w:hAnsiTheme="minorEastAsia" w:cstheme="minorHAnsi"/>
        </w:rPr>
        <w:t>线性负载</w:t>
      </w:r>
      <w:r>
        <w:rPr>
          <w:rFonts w:cstheme="minorHAnsi"/>
        </w:rPr>
        <w:t>)</w:t>
      </w:r>
      <w:r>
        <w:rPr>
          <w:rFonts w:hAnsiTheme="minorEastAsia" w:cstheme="minorHAnsi"/>
        </w:rPr>
        <w:t>。</w:t>
      </w:r>
    </w:p>
    <w:p>
      <w:pPr>
        <w:autoSpaceDE w:val="0"/>
        <w:autoSpaceDN w:val="0"/>
        <w:adjustRightInd w:val="0"/>
        <w:spacing w:before="85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保护功能：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具备过电流、过电压、过高温、短路保护及告警装置。遇异常状况时，本机的电子线路会自动感应并立即跳脱，同时发出警鸣通知使用者做紧急状况处理。</w:t>
      </w:r>
    </w:p>
    <w:p>
      <w:pPr>
        <w:autoSpaceDE w:val="0"/>
        <w:autoSpaceDN w:val="0"/>
        <w:adjustRightInd w:val="0"/>
        <w:spacing w:before="85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过载能力强：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>120%</w:t>
      </w:r>
      <w:r>
        <w:rPr>
          <w:rFonts w:hAnsiTheme="minorEastAsia" w:cstheme="minorHAnsi"/>
        </w:rPr>
        <w:t>持续</w:t>
      </w:r>
      <w:r>
        <w:rPr>
          <w:rFonts w:hint="eastAsia" w:cstheme="minorHAnsi"/>
        </w:rPr>
        <w:t>10分钟</w:t>
      </w:r>
      <w:r>
        <w:rPr>
          <w:rFonts w:hint="eastAsia" w:hAnsiTheme="minorEastAsia" w:cstheme="minorHAnsi"/>
        </w:rPr>
        <w:t>、</w:t>
      </w:r>
      <w:r>
        <w:rPr>
          <w:rFonts w:cstheme="minorHAnsi"/>
        </w:rPr>
        <w:t>150%</w:t>
      </w:r>
      <w:r>
        <w:rPr>
          <w:rFonts w:hAnsiTheme="minorEastAsia" w:cstheme="minorHAnsi"/>
        </w:rPr>
        <w:t>持续</w:t>
      </w:r>
      <w:r>
        <w:rPr>
          <w:rFonts w:cstheme="minorHAnsi"/>
        </w:rPr>
        <w:t>1</w:t>
      </w:r>
      <w:r>
        <w:rPr>
          <w:rFonts w:hAnsiTheme="minorEastAsia" w:cstheme="minorHAnsi"/>
        </w:rPr>
        <w:t>分钟</w:t>
      </w:r>
      <w:r>
        <w:rPr>
          <w:rFonts w:hint="eastAsia" w:hAnsiTheme="minorEastAsia" w:cstheme="minorHAnsi"/>
        </w:rPr>
        <w:t>、</w:t>
      </w:r>
      <w:r>
        <w:rPr>
          <w:rFonts w:cstheme="minorHAnsi"/>
        </w:rPr>
        <w:t>200%</w:t>
      </w:r>
      <w:r>
        <w:rPr>
          <w:rFonts w:hAnsiTheme="minorEastAsia" w:cstheme="minorHAnsi"/>
        </w:rPr>
        <w:t>持续</w:t>
      </w:r>
      <w:r>
        <w:rPr>
          <w:rFonts w:cstheme="minorHAnsi"/>
        </w:rPr>
        <w:t>5</w:t>
      </w:r>
      <w:r>
        <w:rPr>
          <w:rFonts w:hAnsiTheme="minorEastAsia" w:cstheme="minorHAnsi"/>
        </w:rPr>
        <w:t>秒。【本数据是依据</w:t>
      </w:r>
      <w:r>
        <w:rPr>
          <w:rFonts w:cstheme="minorHAnsi"/>
        </w:rPr>
        <w:t>25%</w:t>
      </w:r>
      <w:r>
        <w:rPr>
          <w:rFonts w:hAnsiTheme="minorEastAsia" w:cstheme="minorHAnsi"/>
        </w:rPr>
        <w:t>工作周期测试所得】。</w:t>
      </w:r>
    </w:p>
    <w:p>
      <w:pPr>
        <w:autoSpaceDE w:val="0"/>
        <w:autoSpaceDN w:val="0"/>
        <w:adjustRightInd w:val="0"/>
        <w:spacing w:before="85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三相独立：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可承受三相不平衡负载。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具输出隔离变压器，可以承受负载端的反电动势。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符合</w:t>
      </w:r>
      <w:r>
        <w:rPr>
          <w:rFonts w:cstheme="minorHAnsi"/>
        </w:rPr>
        <w:t>MIL-STD-704</w:t>
      </w:r>
      <w:r>
        <w:rPr>
          <w:rFonts w:hAnsiTheme="minorEastAsia" w:cstheme="minorHAnsi"/>
        </w:rPr>
        <w:t>航空电源规范。</w:t>
      </w:r>
    </w:p>
    <w:p>
      <w:pPr>
        <w:autoSpaceDE w:val="0"/>
        <w:autoSpaceDN w:val="0"/>
        <w:adjustRightInd w:val="0"/>
        <w:spacing w:before="85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>
        <w:rPr>
          <w:rFonts w:hAnsiTheme="minorEastAsia" w:cstheme="minorHAnsi"/>
          <w:b/>
          <w:bCs/>
          <w:sz w:val="24"/>
          <w:szCs w:val="24"/>
        </w:rPr>
        <w:t>选项：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输入电压</w:t>
      </w:r>
      <w:r>
        <w:rPr>
          <w:rFonts w:cstheme="minorHAnsi"/>
        </w:rPr>
        <w:t>36VAC</w:t>
      </w:r>
      <w:r>
        <w:rPr>
          <w:rFonts w:hAnsiTheme="minorEastAsia" w:cstheme="minorHAnsi"/>
        </w:rPr>
        <w:t>或依顾客要求规格制作。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AnsiTheme="minorEastAsia" w:cstheme="minorHAnsi"/>
        </w:rPr>
        <w:t>可接受军用静态变频电源和</w:t>
      </w:r>
      <w:r>
        <w:rPr>
          <w:rFonts w:cstheme="minorHAnsi"/>
        </w:rPr>
        <w:t>28VDC</w:t>
      </w:r>
      <w:r>
        <w:rPr>
          <w:rFonts w:hAnsiTheme="minorEastAsia" w:cstheme="minorHAnsi"/>
        </w:rPr>
        <w:t>直流电源供应器一体机型。</w:t>
      </w:r>
    </w:p>
    <w:p>
      <w:pPr>
        <w:autoSpaceDE w:val="0"/>
        <w:autoSpaceDN w:val="0"/>
        <w:adjustRightInd w:val="0"/>
        <w:spacing w:before="85"/>
        <w:jc w:val="left"/>
        <w:rPr>
          <w:rFonts w:cstheme="minorHAnsi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eastAsia="长城新艺体" w:cstheme="minorHAnsi"/>
          <w:kern w:val="0"/>
          <w:sz w:val="24"/>
          <w:szCs w:val="24"/>
        </w:rPr>
      </w:pPr>
      <w:r>
        <w:rPr>
          <w:rFonts w:hint="eastAsia" w:hAnsiTheme="minorEastAsia" w:cstheme="minorHAnsi"/>
          <w:b/>
          <w:bCs/>
          <w:sz w:val="32"/>
          <w:szCs w:val="32"/>
        </w:rPr>
        <w:t>输出电压电流特性曲线示意图</w:t>
      </w:r>
      <w:r>
        <w:rPr>
          <w:rFonts w:hAnsiTheme="minorEastAsia" w:cstheme="minorHAnsi"/>
          <w:b/>
          <w:bCs/>
          <w:sz w:val="32"/>
          <w:szCs w:val="32"/>
        </w:rPr>
        <w:t>：</w:t>
      </w:r>
    </w:p>
    <w:p>
      <w:pPr>
        <w:pStyle w:val="14"/>
        <w:autoSpaceDE w:val="0"/>
        <w:autoSpaceDN w:val="0"/>
        <w:adjustRightInd w:val="0"/>
        <w:ind w:firstLine="0" w:firstLineChars="0"/>
        <w:jc w:val="left"/>
        <w:rPr>
          <w:rFonts w:cstheme="minorHAnsi"/>
        </w:rPr>
      </w:pPr>
      <w:r>
        <w:rPr>
          <w:rFonts w:hint="eastAsia" w:cstheme="minorHAnsi"/>
        </w:rPr>
        <w:t>在某电压档的输出电压超过额定电压后，其输出最大电流须按下图随之降额使用。</w:t>
      </w:r>
    </w:p>
    <w:p>
      <w:pPr>
        <w:pStyle w:val="14"/>
        <w:autoSpaceDE w:val="0"/>
        <w:autoSpaceDN w:val="0"/>
        <w:adjustRightInd w:val="0"/>
        <w:ind w:firstLine="0" w:firstLineChars="0"/>
        <w:jc w:val="center"/>
        <w:rPr>
          <w:rFonts w:cstheme="minorHAnsi"/>
        </w:rPr>
      </w:pPr>
      <w:r>
        <w:rPr>
          <w:rFonts w:cstheme="minorHAnsi"/>
        </w:rPr>
        <w:drawing>
          <wp:inline distT="0" distB="0" distL="0" distR="0">
            <wp:extent cx="6645910" cy="2780665"/>
            <wp:effectExtent l="19050" t="0" r="2540" b="0"/>
            <wp:docPr id="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autoSpaceDE w:val="0"/>
        <w:autoSpaceDN w:val="0"/>
        <w:adjustRightInd w:val="0"/>
        <w:ind w:firstLine="0" w:firstLineChars="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  <w:b/>
          <w:bCs/>
          <w:sz w:val="32"/>
          <w:szCs w:val="32"/>
        </w:rPr>
      </w:pPr>
      <w:r>
        <w:rPr>
          <w:rFonts w:hint="eastAsia" w:cstheme="minorHAnsi"/>
          <w:b/>
          <w:bCs/>
          <w:sz w:val="32"/>
          <w:szCs w:val="32"/>
        </w:rPr>
        <w:t>GMC系列中频电源产品型号含义说明：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cstheme="minorHAnsi"/>
          <w:b/>
          <w:kern w:val="0"/>
          <w:sz w:val="28"/>
          <w:szCs w:val="28"/>
          <w:u w:val="single"/>
        </w:rPr>
      </w:pPr>
      <w:r>
        <w:pict>
          <v:group id="_x0000_s1061" o:spid="_x0000_s1061" o:spt="203" style="position:absolute;left:0pt;margin-left:44.15pt;margin-top:25.9pt;height:123pt;width:473.95pt;z-index:251695104;mso-width-relative:page;mso-height-relative:page;" coordorigin="1603,6261" coordsize="9479,2460">
            <o:lock v:ext="edit"/>
            <v:line id="_x0000_s1046" o:spid="_x0000_s1046" o:spt="20" style="position:absolute;left:4714;top:6263;height:680;width:0;" coordsize="21600,21600">
              <v:path arrowok="t"/>
              <v:fill focussize="0,0"/>
              <v:stroke/>
              <v:imagedata o:title=""/>
              <o:lock v:ext="edit"/>
            </v:line>
            <v:line id="_x0000_s1047" o:spid="_x0000_s1047" o:spt="20" style="position:absolute;left:4726;top:6955;height:0;width:1094;" coordsize="21600,21600">
              <v:path arrowok="t"/>
              <v:fill focussize="0,0"/>
              <v:stroke/>
              <v:imagedata o:title=""/>
              <o:lock v:ext="edit"/>
            </v:line>
            <v:shape id="_x0000_s1048" o:spid="_x0000_s1048" o:spt="202" type="#_x0000_t202" style="position:absolute;left:5847;top:6792;height:304;width:52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显示及控制方式：空白—默认触摸屏式，</w:t>
                    </w:r>
                    <w:r>
                      <w:rPr>
                        <w:rFonts w:eastAsia="宋体"/>
                      </w:rPr>
                      <w:t>L</w:t>
                    </w:r>
                    <w:r>
                      <w:rPr>
                        <w:rFonts w:hint="eastAsia" w:eastAsia="宋体"/>
                      </w:rPr>
                      <w:t>—表头旋钮式</w:t>
                    </w:r>
                  </w:p>
                </w:txbxContent>
              </v:textbox>
            </v:shape>
            <v:line id="_x0000_s1049" o:spid="_x0000_s1049" o:spt="20" style="position:absolute;left:4012;top:6261;height:1100;width:0;" coordsize="21600,21600">
              <v:path arrowok="t"/>
              <v:fill focussize="0,0"/>
              <v:stroke/>
              <v:imagedata o:title=""/>
              <o:lock v:ext="edit"/>
            </v:line>
            <v:line id="_x0000_s1050" o:spid="_x0000_s1050" o:spt="20" style="position:absolute;left:4010;top:7365;height:0;width:1814;" coordsize="21600,21600">
              <v:path arrowok="t"/>
              <v:fill focussize="0,0"/>
              <v:stroke/>
              <v:imagedata o:title=""/>
              <o:lock v:ext="edit"/>
            </v:line>
            <v:shape id="_x0000_s1051" o:spid="_x0000_s1051" o:spt="202" type="#_x0000_t202" style="position:absolute;left:5853;top:7201;height:306;width:5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输出容量值：</w:t>
                    </w:r>
                    <w:r>
                      <w:rPr>
                        <w:rFonts w:eastAsia="宋体"/>
                      </w:rPr>
                      <w:t>0</w:t>
                    </w:r>
                    <w:r>
                      <w:rPr>
                        <w:rFonts w:hint="eastAsia" w:eastAsia="宋体"/>
                      </w:rPr>
                      <w:t>6</w:t>
                    </w:r>
                    <w:r>
                      <w:rPr>
                        <w:rFonts w:eastAsia="宋体"/>
                      </w:rPr>
                      <w:t>0</w:t>
                    </w:r>
                    <w:r>
                      <w:rPr>
                        <w:rFonts w:hint="eastAsia" w:eastAsia="宋体"/>
                      </w:rPr>
                      <w:t>—6</w:t>
                    </w:r>
                    <w:r>
                      <w:rPr>
                        <w:rFonts w:eastAsia="宋体"/>
                      </w:rPr>
                      <w:t>0kVA</w:t>
                    </w:r>
                    <w:r>
                      <w:rPr>
                        <w:rFonts w:hint="eastAsia" w:eastAsia="宋体"/>
                      </w:rPr>
                      <w:t>，100—10</w:t>
                    </w:r>
                    <w:r>
                      <w:rPr>
                        <w:rFonts w:eastAsia="宋体"/>
                      </w:rPr>
                      <w:t>0</w:t>
                    </w:r>
                    <w:r>
                      <w:rPr>
                        <w:rFonts w:hint="eastAsia" w:eastAsia="宋体"/>
                      </w:rPr>
                      <w:t>kVA，45</w:t>
                    </w:r>
                    <w:r>
                      <w:rPr>
                        <w:rFonts w:eastAsia="宋体"/>
                      </w:rPr>
                      <w:t>0</w:t>
                    </w:r>
                    <w:r>
                      <w:rPr>
                        <w:rFonts w:hint="eastAsia" w:eastAsia="宋体"/>
                      </w:rPr>
                      <w:t>—45</w:t>
                    </w:r>
                    <w:r>
                      <w:rPr>
                        <w:rFonts w:eastAsia="宋体"/>
                      </w:rPr>
                      <w:t>0kVA</w:t>
                    </w:r>
                  </w:p>
                </w:txbxContent>
              </v:textbox>
            </v:shape>
            <v:line id="_x0000_s1052" o:spid="_x0000_s1052" o:spt="20" style="position:absolute;left:3307;top:6263;height:1502;width:0;" coordsize="21600,21600">
              <v:path arrowok="t"/>
              <v:fill focussize="0,0"/>
              <v:stroke/>
              <v:imagedata o:title=""/>
              <o:lock v:ext="edit"/>
            </v:line>
            <v:line id="_x0000_s1053" o:spid="_x0000_s1053" o:spt="20" style="position:absolute;left:3305;top:7779;height:0;width:2523;" coordsize="21600,21600">
              <v:path arrowok="t"/>
              <v:fill focussize="0,0"/>
              <v:stroke/>
              <v:imagedata o:title=""/>
              <o:lock v:ext="edit"/>
            </v:line>
            <v:shape id="_x0000_s1054" o:spid="_x0000_s1054" o:spt="202" type="#_x0000_t202" style="position:absolute;left:5866;top:7625;height:304;width:5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输出相数：</w:t>
                    </w:r>
                    <w:r>
                      <w:rPr>
                        <w:rFonts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t>—单相，</w:t>
                    </w:r>
                    <w:r>
                      <w:rPr>
                        <w:rFonts w:eastAsia="宋体"/>
                      </w:rPr>
                      <w:t>3</w:t>
                    </w:r>
                    <w:r>
                      <w:rPr>
                        <w:rFonts w:hint="eastAsia" w:eastAsia="宋体"/>
                      </w:rPr>
                      <w:t>—三相</w:t>
                    </w:r>
                  </w:p>
                </w:txbxContent>
              </v:textbox>
            </v:shape>
            <v:line id="_x0000_s1055" o:spid="_x0000_s1055" o:spt="20" style="position:absolute;left:2765;top:6269;height:1928;width:0;" coordsize="21600,21600">
              <v:path arrowok="t"/>
              <v:fill focussize="0,0"/>
              <v:stroke/>
              <v:imagedata o:title=""/>
              <o:lock v:ext="edit"/>
            </v:line>
            <v:line id="_x0000_s1056" o:spid="_x0000_s1056" o:spt="20" style="position:absolute;left:2763;top:8202;height:0;width:3061;" coordsize="21600,21600">
              <v:path arrowok="t"/>
              <v:fill focussize="0,0"/>
              <v:stroke/>
              <v:imagedata o:title=""/>
              <o:lock v:ext="edit"/>
            </v:line>
            <v:shape id="_x0000_s1057" o:spid="_x0000_s1057" o:spt="202" type="#_x0000_t202" style="position:absolute;left:5859;top:8022;height:304;width:5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输入相数：</w:t>
                    </w:r>
                    <w:r>
                      <w:rPr>
                        <w:rFonts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t>—单相，</w:t>
                    </w:r>
                    <w:r>
                      <w:rPr>
                        <w:rFonts w:eastAsia="宋体"/>
                      </w:rPr>
                      <w:t>3</w:t>
                    </w:r>
                    <w:r>
                      <w:rPr>
                        <w:rFonts w:hint="eastAsia" w:eastAsia="宋体"/>
                      </w:rPr>
                      <w:t>—三相</w:t>
                    </w:r>
                  </w:p>
                </w:txbxContent>
              </v:textbox>
            </v:shape>
            <v:line id="_x0000_s1058" o:spid="_x0000_s1058" o:spt="20" style="position:absolute;left:1603;top:6262;height:2313;width:0;" coordsize="21600,21600">
              <v:path arrowok="t"/>
              <v:fill focussize="0,0"/>
              <v:stroke/>
              <v:imagedata o:title=""/>
              <o:lock v:ext="edit"/>
            </v:line>
            <v:line id="_x0000_s1059" o:spid="_x0000_s1059" o:spt="20" style="position:absolute;left:1615;top:8584;height:0;width:4224;" coordsize="21600,21600">
              <v:path arrowok="t"/>
              <v:fill focussize="0,0"/>
              <v:stroke/>
              <v:imagedata o:title=""/>
              <o:lock v:ext="edit"/>
            </v:line>
            <v:shape id="_x0000_s1060" o:spid="_x0000_s1060" o:spt="202" type="#_x0000_t202" style="position:absolute;left:5865;top:8417;height:304;width:521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t>产品系列：</w:t>
                    </w:r>
                    <w:r>
                      <w:rPr>
                        <w:rFonts w:eastAsia="宋体"/>
                      </w:rPr>
                      <w:t>G</w:t>
                    </w:r>
                    <w:r>
                      <w:rPr>
                        <w:rFonts w:hint="eastAsia" w:eastAsia="宋体"/>
                      </w:rPr>
                      <w:t>M</w:t>
                    </w:r>
                    <w:r>
                      <w:rPr>
                        <w:rFonts w:eastAsia="宋体"/>
                      </w:rPr>
                      <w:t>C</w:t>
                    </w:r>
                    <w:r>
                      <w:rPr>
                        <w:rFonts w:hint="eastAsia" w:eastAsia="宋体"/>
                      </w:rPr>
                      <w:t>—中频电源系列</w:t>
                    </w:r>
                  </w:p>
                </w:txbxContent>
              </v:textbox>
            </v:shape>
          </v:group>
        </w:pic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 G</w:t>
      </w:r>
      <w:r>
        <w:rPr>
          <w:rFonts w:hint="eastAsia" w:cstheme="minorHAnsi"/>
          <w:b/>
          <w:color w:val="332D2B"/>
          <w:kern w:val="0"/>
          <w:sz w:val="28"/>
          <w:szCs w:val="28"/>
          <w:u w:val="single"/>
        </w:rPr>
        <w:t>M</w: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C </w:t>
      </w:r>
      <w:r>
        <w:rPr>
          <w:rFonts w:cstheme="minorHAnsi"/>
          <w:b/>
          <w:color w:val="332D2B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 w:cstheme="minorHAnsi"/>
          <w:b/>
          <w:color w:val="332D2B"/>
          <w:kern w:val="0"/>
          <w:sz w:val="28"/>
          <w:szCs w:val="28"/>
        </w:rPr>
        <w:t>—</w:t>
      </w:r>
      <w:r>
        <w:rPr>
          <w:rFonts w:cstheme="minorHAnsi"/>
          <w:b/>
          <w:color w:val="332D2B"/>
          <w:kern w:val="0"/>
          <w:sz w:val="28"/>
          <w:szCs w:val="28"/>
        </w:rPr>
        <w:t xml:space="preserve"> </w: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 3 </w:t>
      </w:r>
      <w:r>
        <w:rPr>
          <w:rFonts w:cstheme="minorHAnsi"/>
          <w:b/>
          <w:color w:val="332D2B"/>
          <w:kern w:val="0"/>
          <w:sz w:val="28"/>
          <w:szCs w:val="28"/>
        </w:rPr>
        <w:t xml:space="preserve"> </w: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 3 </w:t>
      </w:r>
      <w:r>
        <w:rPr>
          <w:rFonts w:cstheme="minorHAnsi"/>
          <w:b/>
          <w:color w:val="332D2B"/>
          <w:kern w:val="0"/>
          <w:sz w:val="28"/>
          <w:szCs w:val="28"/>
        </w:rPr>
        <w:t xml:space="preserve"> </w: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 0</w:t>
      </w:r>
      <w:r>
        <w:rPr>
          <w:rFonts w:hint="eastAsia" w:cstheme="minorHAnsi"/>
          <w:b/>
          <w:color w:val="332D2B"/>
          <w:kern w:val="0"/>
          <w:sz w:val="28"/>
          <w:szCs w:val="28"/>
          <w:u w:val="single"/>
        </w:rPr>
        <w:t>6</w: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0 </w:t>
      </w:r>
      <w:r>
        <w:rPr>
          <w:rFonts w:cstheme="minorHAnsi"/>
          <w:b/>
          <w:color w:val="332D2B"/>
          <w:kern w:val="0"/>
          <w:sz w:val="28"/>
          <w:szCs w:val="28"/>
        </w:rPr>
        <w:t xml:space="preserve"> </w: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 </w:t>
      </w:r>
      <w:r>
        <w:rPr>
          <w:rFonts w:hint="eastAsia" w:cstheme="minorHAnsi"/>
          <w:b/>
          <w:color w:val="332D2B"/>
          <w:kern w:val="0"/>
          <w:sz w:val="28"/>
          <w:szCs w:val="28"/>
          <w:u w:val="single"/>
        </w:rPr>
        <w:t>*</w:t>
      </w:r>
      <w:r>
        <w:rPr>
          <w:rFonts w:cstheme="minorHAnsi"/>
          <w:b/>
          <w:color w:val="332D2B"/>
          <w:kern w:val="0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adjustRightInd w:val="0"/>
        <w:spacing w:before="1"/>
        <w:jc w:val="left"/>
        <w:rPr>
          <w:rFonts w:cstheme="minorHAnsi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cstheme="minorHAnsi"/>
        </w:rPr>
      </w:pPr>
    </w:p>
    <w:p>
      <w:pPr>
        <w:tabs>
          <w:tab w:val="left" w:pos="9509"/>
        </w:tabs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ab/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</w:p>
    <w:p>
      <w:pPr>
        <w:tabs>
          <w:tab w:val="left" w:pos="9523"/>
        </w:tabs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cstheme="minorHAnsi"/>
        </w:rPr>
        <w:tab/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</w:rPr>
      </w:pPr>
    </w:p>
    <w:p>
      <w:pPr>
        <w:autoSpaceDE w:val="0"/>
        <w:autoSpaceDN w:val="0"/>
        <w:adjustRightInd w:val="0"/>
        <w:jc w:val="left"/>
        <w:rPr>
          <w:rFonts w:cstheme="minorHAnsi"/>
        </w:rPr>
      </w:pPr>
      <w:r>
        <w:rPr>
          <w:rFonts w:hint="eastAsia" w:cstheme="minorHAnsi"/>
        </w:rPr>
        <w:t>例如：</w:t>
      </w:r>
      <w:r>
        <w:rPr>
          <w:rFonts w:hAnsiTheme="minorEastAsia" w:cstheme="minorHAnsi"/>
        </w:rPr>
        <w:t>中频电源输入三相、输出三相，输出容量</w:t>
      </w:r>
      <w:r>
        <w:rPr>
          <w:rFonts w:hint="eastAsia" w:cstheme="minorHAnsi"/>
        </w:rPr>
        <w:t>6</w:t>
      </w:r>
      <w:r>
        <w:rPr>
          <w:rFonts w:cstheme="minorHAnsi"/>
        </w:rPr>
        <w:t>0kVA</w:t>
      </w:r>
      <w:r>
        <w:rPr>
          <w:rFonts w:hAnsiTheme="minorEastAsia" w:cstheme="minorHAnsi"/>
        </w:rPr>
        <w:t>，表头显示及旋钮控制，则其型号为：</w:t>
      </w:r>
      <w:r>
        <w:rPr>
          <w:rFonts w:cstheme="minorHAnsi"/>
        </w:rPr>
        <w:t>GMC-330</w:t>
      </w:r>
      <w:r>
        <w:rPr>
          <w:rFonts w:hint="eastAsia" w:cstheme="minorHAnsi"/>
        </w:rPr>
        <w:t>6</w:t>
      </w:r>
      <w:r>
        <w:rPr>
          <w:rFonts w:cstheme="minorHAnsi"/>
        </w:rPr>
        <w:t>0L</w:t>
      </w:r>
      <w:r>
        <w:rPr>
          <w:rFonts w:hAnsiTheme="minorEastAsia" w:cstheme="minorHAnsi"/>
        </w:rPr>
        <w:t>；</w:t>
      </w:r>
    </w:p>
    <w:p>
      <w:pPr>
        <w:autoSpaceDE w:val="0"/>
        <w:autoSpaceDN w:val="0"/>
        <w:adjustRightInd w:val="0"/>
        <w:ind w:firstLine="630" w:firstLineChars="300"/>
        <w:jc w:val="left"/>
        <w:rPr>
          <w:rFonts w:cstheme="minorHAnsi"/>
        </w:rPr>
      </w:pPr>
      <w:r>
        <w:rPr>
          <w:rFonts w:hAnsiTheme="minorEastAsia" w:cstheme="minorHAnsi"/>
        </w:rPr>
        <w:t>中频电源输入三相、输出三相，输出容量</w:t>
      </w:r>
      <w:r>
        <w:rPr>
          <w:rFonts w:hint="eastAsia" w:cstheme="minorHAnsi"/>
        </w:rPr>
        <w:t>45</w:t>
      </w:r>
      <w:r>
        <w:rPr>
          <w:rFonts w:cstheme="minorHAnsi"/>
        </w:rPr>
        <w:t>0kVA</w:t>
      </w:r>
      <w:r>
        <w:rPr>
          <w:rFonts w:hAnsiTheme="minorEastAsia" w:cstheme="minorHAnsi"/>
        </w:rPr>
        <w:t>，触摸屏显示及控制，则其型号为：</w:t>
      </w:r>
      <w:r>
        <w:rPr>
          <w:rFonts w:cstheme="minorHAnsi"/>
        </w:rPr>
        <w:t>GMC-33</w:t>
      </w:r>
      <w:r>
        <w:rPr>
          <w:rFonts w:hint="eastAsia" w:cstheme="minorHAnsi"/>
        </w:rPr>
        <w:t>450</w:t>
      </w:r>
      <w:r>
        <w:rPr>
          <w:rFonts w:hAnsiTheme="minorEastAsia" w:cstheme="minorHAnsi"/>
        </w:rPr>
        <w:t>。</w:t>
      </w:r>
    </w:p>
    <w:p>
      <w:pPr>
        <w:autoSpaceDE w:val="0"/>
        <w:autoSpaceDN w:val="0"/>
        <w:adjustRightInd w:val="0"/>
        <w:jc w:val="left"/>
        <w:rPr>
          <w:rFonts w:cstheme="minorHAnsi"/>
        </w:rPr>
      </w:pPr>
    </w:p>
    <w:p>
      <w:pPr>
        <w:rPr>
          <w:rFonts w:cstheme="minorHAnsi"/>
          <w:color w:val="000080"/>
          <w:sz w:val="20"/>
          <w:szCs w:val="20"/>
        </w:rPr>
      </w:pPr>
    </w:p>
    <w:p>
      <w:pPr>
        <w:pStyle w:val="3"/>
        <w:spacing w:line="240" w:lineRule="auto"/>
        <w:rPr>
          <w:rFonts w:asciiTheme="minorHAnsi" w:hAnsiTheme="minorHAnsi" w:eastAsiaTheme="minorEastAsia" w:cstheme="minorHAnsi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567" w:gutter="0"/>
          <w:cols w:space="425" w:num="1"/>
          <w:docGrid w:type="lines" w:linePitch="312" w:charSpace="0"/>
        </w:sectPr>
      </w:pPr>
    </w:p>
    <w:p>
      <w:pPr>
        <w:pStyle w:val="3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eastAsiaTheme="minorEastAsia" w:cstheme="minorHAnsi"/>
        </w:rPr>
        <w:t>GMC系列</w:t>
      </w:r>
      <w:r>
        <w:rPr>
          <w:rFonts w:hint="eastAsia" w:asciiTheme="minorHAnsi" w:hAnsiTheme="minorHAnsi" w:eastAsiaTheme="minorEastAsia" w:cstheme="minorHAnsi"/>
        </w:rPr>
        <w:t>中</w:t>
      </w:r>
      <w:r>
        <w:rPr>
          <w:rFonts w:asciiTheme="minorHAnsi" w:hAnsiTheme="minorHAnsi" w:eastAsiaTheme="minorEastAsia" w:cstheme="minorHAnsi"/>
        </w:rPr>
        <w:t>频电源</w:t>
      </w:r>
      <w:r>
        <w:rPr>
          <w:rFonts w:hint="eastAsia" w:asciiTheme="minorHAnsi" w:hAnsiTheme="minorHAnsi" w:eastAsiaTheme="minorEastAsia" w:cstheme="minorHAnsi"/>
        </w:rPr>
        <w:t>（表头旋钮式）</w:t>
      </w:r>
      <w:r>
        <w:rPr>
          <w:rFonts w:asciiTheme="minorHAnsi" w:hAnsiTheme="minorHAnsi" w:eastAsiaTheme="minorEastAsia" w:cstheme="minorHAnsi"/>
        </w:rPr>
        <w:t>产品规格表（单相）：</w:t>
      </w:r>
    </w:p>
    <w:tbl>
      <w:tblPr>
        <w:tblStyle w:val="12"/>
        <w:tblW w:w="14013" w:type="dxa"/>
        <w:tblInd w:w="3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77"/>
        <w:gridCol w:w="723"/>
        <w:gridCol w:w="689"/>
        <w:gridCol w:w="734"/>
        <w:gridCol w:w="735"/>
        <w:gridCol w:w="679"/>
        <w:gridCol w:w="691"/>
        <w:gridCol w:w="735"/>
        <w:gridCol w:w="735"/>
        <w:gridCol w:w="735"/>
        <w:gridCol w:w="26"/>
        <w:gridCol w:w="709"/>
        <w:gridCol w:w="735"/>
        <w:gridCol w:w="735"/>
        <w:gridCol w:w="19"/>
        <w:gridCol w:w="763"/>
        <w:gridCol w:w="825"/>
        <w:gridCol w:w="825"/>
        <w:gridCol w:w="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型    号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11005L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11010L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11015L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11020L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31005L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31010L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31015L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31020L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31030L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31045L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31060L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31075L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31100L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31120L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31150L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31200L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输出容量(kVA)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电路方式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IGBT/SPWM脉宽调制方式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输入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    形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    数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1ф2W+G</w:t>
            </w:r>
          </w:p>
        </w:tc>
        <w:tc>
          <w:tcPr>
            <w:tcW w:w="90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3ф4W+G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    压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220V±15%</w:t>
            </w:r>
          </w:p>
        </w:tc>
        <w:tc>
          <w:tcPr>
            <w:tcW w:w="90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220/380V±15%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    率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45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65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输出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    形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    数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1ф2W+G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电    压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90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30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V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（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注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     率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 xml:space="preserve">400Hz/350～450Hz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频率稳定度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≤±0.01%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负载调整率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≤0.5%（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线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性负载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波形失真度</w:t>
            </w:r>
          </w:p>
        </w:tc>
        <w:tc>
          <w:tcPr>
            <w:tcW w:w="86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THD≤1.5%（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线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性负载）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THD≤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%（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线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性负载）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反应时间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最大值2ms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波峰因素比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>
              <w:rPr>
                <w:rFonts w:eastAsia="宋体" w:cstheme="minorHAnsi"/>
                <w:color w:val="000000"/>
                <w:kern w:val="0"/>
                <w:szCs w:val="21"/>
              </w:rPr>
              <w:t>3:1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显示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设定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数字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电压表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解析度0.1V，准确度：0.5%FS+5count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数字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频率表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解析度0.1Hz，准确度：0.1%FS+5count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数字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电流表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解析度0.1A，准确度：0.5%FS+5count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设</w:t>
            </w:r>
            <w:r>
              <w:rPr>
                <w:rFonts w:hint="eastAsia" w:hAnsi="Calibri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定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电压、频率旋钮调节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整机性能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保护功能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过压、过流、短路、过温等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效    率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≥85%（满载时）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冷却装置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强制风冷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噪    声</w:t>
            </w:r>
          </w:p>
        </w:tc>
        <w:tc>
          <w:tcPr>
            <w:tcW w:w="64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55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  <w:tc>
          <w:tcPr>
            <w:tcW w:w="54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≤6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IP20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电气隔离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 xml:space="preserve">内含隔离变压器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安规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绝缘电抗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≥10MΩ @ DC500V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耐压绝缘</w:t>
            </w:r>
          </w:p>
        </w:tc>
        <w:tc>
          <w:tcPr>
            <w:tcW w:w="11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≤10mA @ AC1800V/1min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机箱尺寸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W×D×H</w:t>
            </w:r>
            <w:r>
              <w:rPr>
                <w:rFonts w:hint="eastAsia" w:hAnsi="Cambria" w:eastAsia="宋体" w:cstheme="minorHAnsi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600×750×750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600×800×1200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600×750×750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600×800×1200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800×800×1400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1000×800×1900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1200×1000×2000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重量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kg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1965</w:t>
            </w:r>
          </w:p>
        </w:tc>
      </w:tr>
    </w:tbl>
    <w:p>
      <w:pPr>
        <w:widowControl/>
        <w:jc w:val="left"/>
        <w:rPr>
          <w:rFonts w:cstheme="minorHAnsi"/>
          <w:sz w:val="18"/>
          <w:szCs w:val="18"/>
        </w:rPr>
      </w:pPr>
    </w:p>
    <w:p>
      <w:pPr>
        <w:widowControl/>
        <w:ind w:firstLine="540" w:firstLineChars="300"/>
        <w:jc w:val="left"/>
        <w:rPr>
          <w:rFonts w:hint="eastAsia" w:hAnsiTheme="minorEastAsia" w:cstheme="minorHAnsi"/>
          <w:sz w:val="18"/>
          <w:szCs w:val="18"/>
          <w:lang w:val="en-US" w:eastAsia="zh-CN"/>
        </w:rPr>
      </w:pPr>
      <w:r>
        <w:rPr>
          <w:rFonts w:hAnsiTheme="minorEastAsia" w:cstheme="minorHAnsi"/>
          <w:sz w:val="18"/>
          <w:szCs w:val="18"/>
        </w:rPr>
        <w:t>注：</w:t>
      </w:r>
      <w:r>
        <w:rPr>
          <w:rFonts w:hint="eastAsia" w:hAnsiTheme="minorEastAsia" w:cstheme="minorHAnsi"/>
          <w:sz w:val="18"/>
          <w:szCs w:val="18"/>
          <w:lang w:val="en-US" w:eastAsia="zh-CN"/>
        </w:rPr>
        <w:t>接受特殊规格定制</w:t>
      </w:r>
    </w:p>
    <w:p>
      <w:pPr>
        <w:widowControl/>
        <w:ind w:firstLine="540" w:firstLineChars="300"/>
        <w:jc w:val="left"/>
        <w:rPr>
          <w:rFonts w:hint="eastAsia" w:hAnsiTheme="minorEastAsia" w:cstheme="minorHAnsi"/>
          <w:sz w:val="18"/>
          <w:szCs w:val="18"/>
          <w:lang w:val="en-US" w:eastAsia="zh-CN"/>
        </w:rPr>
      </w:pPr>
    </w:p>
    <w:p>
      <w:pPr>
        <w:widowControl/>
        <w:ind w:firstLine="540" w:firstLineChars="300"/>
        <w:jc w:val="left"/>
        <w:rPr>
          <w:rFonts w:hint="eastAsia" w:hAnsiTheme="minorEastAsia" w:cstheme="minorHAnsi"/>
          <w:sz w:val="18"/>
          <w:szCs w:val="18"/>
          <w:lang w:val="en-US" w:eastAsia="zh-CN"/>
        </w:rPr>
      </w:pPr>
    </w:p>
    <w:p>
      <w:pPr>
        <w:widowControl/>
        <w:ind w:firstLine="540" w:firstLineChars="300"/>
        <w:jc w:val="left"/>
        <w:rPr>
          <w:rFonts w:hint="eastAsia" w:hAnsiTheme="minorEastAsia" w:cstheme="minorHAnsi"/>
          <w:sz w:val="18"/>
          <w:szCs w:val="18"/>
          <w:lang w:val="en-US" w:eastAsia="zh-CN"/>
        </w:rPr>
      </w:pPr>
    </w:p>
    <w:p>
      <w:pPr>
        <w:widowControl/>
        <w:ind w:firstLine="540" w:firstLineChars="300"/>
        <w:jc w:val="left"/>
        <w:rPr>
          <w:rFonts w:hint="eastAsia" w:hAnsiTheme="minorEastAsia" w:cstheme="minorHAnsi"/>
          <w:sz w:val="18"/>
          <w:szCs w:val="18"/>
          <w:lang w:val="en-US" w:eastAsia="zh-CN"/>
        </w:rPr>
      </w:pPr>
    </w:p>
    <w:p>
      <w:pPr>
        <w:pStyle w:val="3"/>
        <w:spacing w:before="0" w:after="0" w:line="240" w:lineRule="auto"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GMC系列</w:t>
      </w:r>
      <w:r>
        <w:rPr>
          <w:rFonts w:hint="eastAsia" w:asciiTheme="minorHAnsi" w:hAnsiTheme="minorHAnsi" w:eastAsiaTheme="minorEastAsia" w:cstheme="minorHAnsi"/>
        </w:rPr>
        <w:t>中</w:t>
      </w:r>
      <w:r>
        <w:rPr>
          <w:rFonts w:asciiTheme="minorHAnsi" w:hAnsiTheme="minorHAnsi" w:eastAsiaTheme="minorEastAsia" w:cstheme="minorHAnsi"/>
        </w:rPr>
        <w:t>频电源</w:t>
      </w:r>
      <w:r>
        <w:rPr>
          <w:rFonts w:hint="eastAsia" w:asciiTheme="minorHAnsi" w:hAnsiTheme="minorHAnsi" w:eastAsiaTheme="minorEastAsia" w:cstheme="minorHAnsi"/>
        </w:rPr>
        <w:t>（表头旋钮式）</w:t>
      </w:r>
      <w:r>
        <w:rPr>
          <w:rFonts w:asciiTheme="minorHAnsi" w:hAnsiTheme="minorHAnsi" w:eastAsiaTheme="minorEastAsia" w:cstheme="minorHAnsi"/>
        </w:rPr>
        <w:t>产品规格表（</w:t>
      </w:r>
      <w:r>
        <w:rPr>
          <w:rFonts w:asciiTheme="minorHAnsi" w:hAnsiTheme="minorEastAsia" w:eastAsiaTheme="minorEastAsia" w:cstheme="minorHAnsi"/>
        </w:rPr>
        <w:t>三相）：</w:t>
      </w:r>
    </w:p>
    <w:tbl>
      <w:tblPr>
        <w:tblStyle w:val="12"/>
        <w:tblW w:w="12706" w:type="dxa"/>
        <w:tblInd w:w="9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13"/>
        <w:gridCol w:w="671"/>
        <w:gridCol w:w="722"/>
        <w:gridCol w:w="723"/>
        <w:gridCol w:w="723"/>
        <w:gridCol w:w="723"/>
        <w:gridCol w:w="785"/>
        <w:gridCol w:w="785"/>
        <w:gridCol w:w="785"/>
        <w:gridCol w:w="766"/>
        <w:gridCol w:w="751"/>
        <w:gridCol w:w="15"/>
        <w:gridCol w:w="809"/>
        <w:gridCol w:w="754"/>
        <w:gridCol w:w="751"/>
        <w:gridCol w:w="8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型    号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33006L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33010L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33015L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33020L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33030L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33045L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33060L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33075L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33100L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33120L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33150L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33200L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33300L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33450L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输出容量(kVA)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电路方式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IGBT/SPWM脉宽调制方式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    形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    数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3ф4W+G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    压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220/380V±15%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    率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45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65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    形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    数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3ф4W+G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电    压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90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30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V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（L-N）（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注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115V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额定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电流(A)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58.0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130.4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173.9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217.4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289.9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347.8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434.8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579.7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869.6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1304.3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     率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400Hz/350～450Hz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频率稳定度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≤±0.01%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负载调整率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≤0.5%（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线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性负载）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波形失真度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THD≤1.5%（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线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性负载）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反应时间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最大值2ms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波峰因素比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Cs w:val="21"/>
              </w:rPr>
            </w:pPr>
            <w:r>
              <w:rPr>
                <w:rFonts w:eastAsia="宋体" w:cstheme="minorHAnsi"/>
                <w:kern w:val="0"/>
                <w:szCs w:val="21"/>
              </w:rPr>
              <w:t>3:1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 位 角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120</w:t>
            </w:r>
            <w:r>
              <w:rPr>
                <w:rFonts w:eastAsia="宋体" w:cstheme="minorHAnsi"/>
                <w:kern w:val="0"/>
                <w:sz w:val="16"/>
                <w:szCs w:val="16"/>
              </w:rPr>
              <w:t>°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±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3</w:t>
            </w:r>
            <w:r>
              <w:rPr>
                <w:rFonts w:eastAsia="宋体" w:cstheme="minorHAnsi"/>
                <w:kern w:val="0"/>
                <w:sz w:val="16"/>
                <w:szCs w:val="16"/>
              </w:rPr>
              <w:t>°</w:t>
            </w:r>
            <w:r>
              <w:rPr>
                <w:rFonts w:hint="eastAsia" w:eastAsia="宋体" w:cstheme="minorHAnsi"/>
                <w:kern w:val="0"/>
                <w:sz w:val="16"/>
                <w:szCs w:val="16"/>
              </w:rPr>
              <w:t>（三相平衡负载时）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显示设定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数字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电压表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解析度0.1V，准确度：0.5%FS+5count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数字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频率表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解析度0.1Hz，准确度：0.1%FS+5count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数字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电流表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解析度0.1A，准确度：0.5%FS+5count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设</w:t>
            </w:r>
            <w:r>
              <w:rPr>
                <w:rFonts w:hint="eastAsia" w:hAnsi="Calibri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定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电压、频率旋钮调节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整机性能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保护功能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过压、过流、短路、过温等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效    率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≥85%（满载时）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冷却装置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强制风冷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噪    声</w:t>
            </w:r>
          </w:p>
        </w:tc>
        <w:tc>
          <w:tcPr>
            <w:tcW w:w="35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5dB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≤6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≤65dB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IP20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电气隔离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 xml:space="preserve">内含隔离变压器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安规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绝缘电抗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≥10MΩ @ DC500V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耐压绝缘</w:t>
            </w:r>
          </w:p>
        </w:tc>
        <w:tc>
          <w:tcPr>
            <w:tcW w:w="1058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≤10mA @ AC1800V/1min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机箱尺寸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W×D×H</w:t>
            </w:r>
            <w:r>
              <w:rPr>
                <w:rFonts w:hint="eastAsia" w:hAnsi="Cambria" w:eastAsia="宋体" w:cstheme="minorHAnsi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600×750×750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600×800×1200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800×800×1400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1000×800×1900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1200×1000×2000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1800×1000×2200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重量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kg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1985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2860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3985</w:t>
            </w:r>
          </w:p>
        </w:tc>
      </w:tr>
    </w:tbl>
    <w:p>
      <w:pPr>
        <w:rPr>
          <w:rFonts w:cstheme="minorHAnsi"/>
          <w:sz w:val="18"/>
          <w:szCs w:val="18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sz w:val="18"/>
          <w:szCs w:val="18"/>
          <w:lang w:val="en-US" w:eastAsia="zh-CN"/>
        </w:rPr>
      </w:pPr>
      <w:r>
        <w:rPr>
          <w:rFonts w:hAnsiTheme="minorEastAsia" w:cstheme="minorHAnsi"/>
          <w:sz w:val="18"/>
          <w:szCs w:val="18"/>
        </w:rPr>
        <w:t>注：</w:t>
      </w:r>
      <w:r>
        <w:rPr>
          <w:rFonts w:hint="eastAsia" w:hAnsiTheme="minorEastAsia" w:cstheme="minorHAnsi"/>
          <w:sz w:val="18"/>
          <w:szCs w:val="18"/>
          <w:lang w:val="en-US" w:eastAsia="zh-CN"/>
        </w:rPr>
        <w:t>接受特殊规格定制</w:t>
      </w:r>
    </w:p>
    <w:p>
      <w:pPr>
        <w:widowControl/>
        <w:ind w:firstLine="720" w:firstLineChars="400"/>
        <w:jc w:val="left"/>
        <w:rPr>
          <w:rFonts w:hint="eastAsia" w:hAnsiTheme="minorEastAsia" w:cstheme="minorHAnsi"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  <w:r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  <w:t>产品图片</w:t>
      </w:r>
      <w:bookmarkStart w:id="0" w:name="_GoBack"/>
      <w:bookmarkEnd w:id="0"/>
    </w:p>
    <w:p>
      <w:pPr>
        <w:widowControl/>
        <w:ind w:firstLine="720" w:firstLineChars="400"/>
        <w:jc w:val="left"/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</w:pPr>
      <w:r>
        <w:rPr>
          <w:rFonts w:hint="eastAsia" w:hAnsiTheme="minorEastAsia" w:cstheme="minorHAnsi"/>
          <w:b/>
          <w:bCs/>
          <w:sz w:val="18"/>
          <w:szCs w:val="18"/>
          <w:lang w:val="en-US" w:eastAsia="zh-CN"/>
        </w:rPr>
        <w:drawing>
          <wp:inline distT="0" distB="0" distL="114300" distR="114300">
            <wp:extent cx="5068570" cy="6336665"/>
            <wp:effectExtent l="0" t="0" r="17780" b="6985"/>
            <wp:docPr id="2" name="图片 2" descr="变频电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变频电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>
      <w:pPr>
        <w:pStyle w:val="3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eastAsiaTheme="minorEastAsia" w:cstheme="minorHAnsi"/>
        </w:rPr>
        <w:t>GMC系列</w:t>
      </w:r>
      <w:r>
        <w:rPr>
          <w:rFonts w:hint="eastAsia" w:asciiTheme="minorHAnsi" w:hAnsiTheme="minorHAnsi" w:eastAsiaTheme="minorEastAsia" w:cstheme="minorHAnsi"/>
        </w:rPr>
        <w:t>中</w:t>
      </w:r>
      <w:r>
        <w:rPr>
          <w:rFonts w:asciiTheme="minorHAnsi" w:hAnsiTheme="minorHAnsi" w:eastAsiaTheme="minorEastAsia" w:cstheme="minorHAnsi"/>
        </w:rPr>
        <w:t>频电源</w:t>
      </w:r>
      <w:r>
        <w:rPr>
          <w:rFonts w:hint="eastAsia" w:asciiTheme="minorHAnsi" w:hAnsiTheme="minorHAnsi" w:eastAsiaTheme="minorEastAsia" w:cstheme="minorHAnsi"/>
        </w:rPr>
        <w:t>（触摸屏式）</w:t>
      </w:r>
      <w:r>
        <w:rPr>
          <w:rFonts w:asciiTheme="minorHAnsi" w:hAnsiTheme="minorHAnsi" w:eastAsiaTheme="minorEastAsia" w:cstheme="minorHAnsi"/>
        </w:rPr>
        <w:t>产品规格表（</w:t>
      </w:r>
      <w:r>
        <w:rPr>
          <w:rFonts w:asciiTheme="minorHAnsi" w:hAnsiTheme="minorEastAsia" w:eastAsiaTheme="minorEastAsia" w:cstheme="minorHAnsi"/>
        </w:rPr>
        <w:t>单相）：</w:t>
      </w:r>
    </w:p>
    <w:tbl>
      <w:tblPr>
        <w:tblStyle w:val="12"/>
        <w:tblW w:w="14015" w:type="dxa"/>
        <w:tblInd w:w="6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77"/>
        <w:gridCol w:w="721"/>
        <w:gridCol w:w="688"/>
        <w:gridCol w:w="732"/>
        <w:gridCol w:w="730"/>
        <w:gridCol w:w="6"/>
        <w:gridCol w:w="677"/>
        <w:gridCol w:w="691"/>
        <w:gridCol w:w="735"/>
        <w:gridCol w:w="735"/>
        <w:gridCol w:w="724"/>
        <w:gridCol w:w="11"/>
        <w:gridCol w:w="735"/>
        <w:gridCol w:w="735"/>
        <w:gridCol w:w="735"/>
        <w:gridCol w:w="782"/>
        <w:gridCol w:w="826"/>
        <w:gridCol w:w="826"/>
        <w:gridCol w:w="829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型    号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11005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11010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11015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11020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31005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31010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31015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31020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31030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31045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31060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31075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31100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31120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31150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输出容量(kVA)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电路方式</w:t>
            </w:r>
          </w:p>
        </w:tc>
        <w:tc>
          <w:tcPr>
            <w:tcW w:w="119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IGBT/SPWM脉宽调制方式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输入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    形</w:t>
            </w:r>
          </w:p>
        </w:tc>
        <w:tc>
          <w:tcPr>
            <w:tcW w:w="119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    数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1ф2W+G</w:t>
            </w:r>
          </w:p>
        </w:tc>
        <w:tc>
          <w:tcPr>
            <w:tcW w:w="90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3ф4W+G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    压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220V±15%</w:t>
            </w:r>
          </w:p>
        </w:tc>
        <w:tc>
          <w:tcPr>
            <w:tcW w:w="90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220/380V±15%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    率</w:t>
            </w:r>
          </w:p>
        </w:tc>
        <w:tc>
          <w:tcPr>
            <w:tcW w:w="119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45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65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输出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    形</w:t>
            </w:r>
          </w:p>
        </w:tc>
        <w:tc>
          <w:tcPr>
            <w:tcW w:w="119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    数</w:t>
            </w:r>
          </w:p>
        </w:tc>
        <w:tc>
          <w:tcPr>
            <w:tcW w:w="119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1ф2W+G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电    压</w:t>
            </w:r>
          </w:p>
        </w:tc>
        <w:tc>
          <w:tcPr>
            <w:tcW w:w="119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90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30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V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（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注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1191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115V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额定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电流(A)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130.4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173.9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130.4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173.9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260.9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391.3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521.7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652.2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870.0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1043.5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1304.3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1739.1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     率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350～450Hz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频率稳定度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≤±0.01%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负载调整率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≤0.5%（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线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性负载）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波形失真度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THD≤1.5%（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线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性负载）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反应时间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最大值2ms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波峰因素比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电压精确度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0.2%FS+5count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电压解析度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0.1V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频率精确度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频率解析度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电流精确度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0.5%FS+5count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电流解析度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0.1A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功率精确度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1%FS+5count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功率解析度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0.01kW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电压精确度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0.2%FS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频率精确度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0.01%FS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整机性能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人机界面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寸触摸屏：显示电压、频率、电流、功率等参数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保护功能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过压、过流、过载、短路、过温等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过载能力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120%持续10分钟、150%持续1分钟、200%持续5秒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效    率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≥85%（满载时）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RS485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（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注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2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冷却装置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强制风冷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噪    声</w:t>
            </w:r>
          </w:p>
        </w:tc>
        <w:tc>
          <w:tcPr>
            <w:tcW w:w="64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5dB</w:t>
            </w: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处）</w:t>
            </w:r>
          </w:p>
        </w:tc>
        <w:tc>
          <w:tcPr>
            <w:tcW w:w="54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≤6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dB</w:t>
            </w: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color w:val="000000"/>
                <w:kern w:val="0"/>
                <w:sz w:val="18"/>
                <w:szCs w:val="18"/>
              </w:rPr>
              <w:t>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IP20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电气隔离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 xml:space="preserve">内含隔离变压器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安规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绝缘电抗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≥10MΩ @ DC500V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耐压绝缘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≤10mA @ AC1800V/1min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环境因素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储存温度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>
              <w:rPr>
                <w:rFonts w:eastAsia="宋体" w:cstheme="minorHAnsi"/>
                <w:kern w:val="0"/>
                <w:sz w:val="16"/>
                <w:szCs w:val="16"/>
              </w:rPr>
              <w:t>-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40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～60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>
              <w:rPr>
                <w:rFonts w:eastAsia="宋体" w:cstheme="minorHAnsi"/>
                <w:kern w:val="0"/>
                <w:sz w:val="16"/>
                <w:szCs w:val="16"/>
              </w:rPr>
              <w:t>-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20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～4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5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0～90%（非凝结状态）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海拔高度</w:t>
            </w:r>
          </w:p>
        </w:tc>
        <w:tc>
          <w:tcPr>
            <w:tcW w:w="1192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≤2000m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hAnsiTheme="minorEastAsia" w:cstheme="minorHAnsi"/>
                <w:kern w:val="0"/>
                <w:sz w:val="18"/>
                <w:szCs w:val="18"/>
              </w:rPr>
              <w:t>机箱颜色</w:t>
            </w:r>
          </w:p>
        </w:tc>
        <w:tc>
          <w:tcPr>
            <w:tcW w:w="11924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RAL7035</w:t>
            </w:r>
            <w:r>
              <w:rPr>
                <w:rFonts w:hAnsiTheme="minorEastAsia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机箱尺寸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W×D×H</w:t>
            </w:r>
            <w:r>
              <w:rPr>
                <w:rFonts w:hint="eastAsia" w:hAnsi="Cambria" w:eastAsia="宋体" w:cstheme="minorHAnsi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600×750×750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600×800×1200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600×750×750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600×800×1200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800×800×1400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1000×800×1900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1200×1000×2000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重量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kg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1965</w:t>
            </w:r>
          </w:p>
        </w:tc>
      </w:tr>
    </w:tbl>
    <w:p>
      <w:pPr>
        <w:widowControl/>
        <w:jc w:val="left"/>
        <w:rPr>
          <w:rFonts w:cstheme="minorHAnsi"/>
          <w:sz w:val="18"/>
          <w:szCs w:val="18"/>
        </w:rPr>
      </w:pPr>
    </w:p>
    <w:p>
      <w:pPr>
        <w:widowControl/>
        <w:ind w:firstLine="540" w:firstLineChars="300"/>
        <w:jc w:val="left"/>
        <w:rPr>
          <w:rFonts w:hAnsiTheme="minorEastAsia" w:cstheme="minorHAnsi"/>
          <w:sz w:val="18"/>
          <w:szCs w:val="18"/>
        </w:rPr>
      </w:pPr>
      <w:r>
        <w:rPr>
          <w:rFonts w:hAnsiTheme="minorEastAsia" w:cstheme="minorHAnsi"/>
          <w:sz w:val="18"/>
          <w:szCs w:val="18"/>
        </w:rPr>
        <w:t>注：</w:t>
      </w:r>
      <w:r>
        <w:rPr>
          <w:rFonts w:cstheme="minorHAnsi"/>
          <w:sz w:val="18"/>
          <w:szCs w:val="18"/>
        </w:rPr>
        <w:t>1.</w:t>
      </w:r>
      <w:r>
        <w:rPr>
          <w:rFonts w:hAnsiTheme="minorEastAsia" w:cstheme="minorHAnsi"/>
          <w:sz w:val="18"/>
          <w:szCs w:val="18"/>
        </w:rPr>
        <w:t>输出电压：</w:t>
      </w:r>
      <w:r>
        <w:rPr>
          <w:rFonts w:cstheme="minorHAnsi"/>
          <w:sz w:val="18"/>
          <w:szCs w:val="18"/>
        </w:rPr>
        <w:t>0</w:t>
      </w:r>
      <w:r>
        <w:rPr>
          <w:rFonts w:hAnsi="宋体" w:eastAsia="宋体" w:cstheme="minorHAnsi"/>
          <w:kern w:val="0"/>
          <w:sz w:val="18"/>
          <w:szCs w:val="18"/>
        </w:rPr>
        <w:t>～</w:t>
      </w:r>
      <w:r>
        <w:rPr>
          <w:rFonts w:eastAsia="宋体" w:cstheme="minorHAnsi"/>
          <w:kern w:val="0"/>
          <w:sz w:val="18"/>
          <w:szCs w:val="18"/>
        </w:rPr>
        <w:t>150V</w:t>
      </w:r>
      <w:r>
        <w:rPr>
          <w:rFonts w:hAnsi="宋体" w:eastAsia="宋体" w:cstheme="minorHAnsi"/>
          <w:kern w:val="0"/>
          <w:sz w:val="18"/>
          <w:szCs w:val="18"/>
        </w:rPr>
        <w:t>可选，</w:t>
      </w:r>
      <w:r>
        <w:rPr>
          <w:rFonts w:cstheme="minorHAnsi"/>
          <w:sz w:val="18"/>
          <w:szCs w:val="18"/>
        </w:rPr>
        <w:t>0</w:t>
      </w:r>
      <w:r>
        <w:rPr>
          <w:rFonts w:hAnsi="宋体" w:eastAsia="宋体" w:cstheme="minorHAnsi"/>
          <w:kern w:val="0"/>
          <w:sz w:val="18"/>
          <w:szCs w:val="18"/>
        </w:rPr>
        <w:t>～</w:t>
      </w:r>
      <w:r>
        <w:rPr>
          <w:rFonts w:eastAsia="宋体" w:cstheme="minorHAnsi"/>
          <w:kern w:val="0"/>
          <w:sz w:val="18"/>
          <w:szCs w:val="18"/>
        </w:rPr>
        <w:t>300V</w:t>
      </w:r>
      <w:r>
        <w:rPr>
          <w:rFonts w:hAnsi="宋体" w:eastAsia="宋体" w:cstheme="minorHAnsi"/>
          <w:kern w:val="0"/>
          <w:sz w:val="18"/>
          <w:szCs w:val="18"/>
        </w:rPr>
        <w:t>可选，</w:t>
      </w:r>
      <w:r>
        <w:rPr>
          <w:rFonts w:hAnsiTheme="minorEastAsia" w:cstheme="minorHAnsi"/>
          <w:sz w:val="18"/>
          <w:szCs w:val="18"/>
        </w:rPr>
        <w:t>高低档可选</w:t>
      </w:r>
      <w:r>
        <w:rPr>
          <w:rFonts w:hint="eastAsia" w:hAnsiTheme="minorEastAsia" w:cstheme="minorHAnsi"/>
          <w:sz w:val="18"/>
          <w:szCs w:val="18"/>
        </w:rPr>
        <w:t>，特殊电压可定制</w:t>
      </w:r>
      <w:r>
        <w:rPr>
          <w:rFonts w:hAnsiTheme="minorEastAsia" w:cstheme="minorHAnsi"/>
          <w:sz w:val="18"/>
          <w:szCs w:val="18"/>
        </w:rPr>
        <w:t>。</w:t>
      </w:r>
    </w:p>
    <w:p>
      <w:pPr>
        <w:widowControl/>
        <w:ind w:firstLine="900" w:firstLineChars="500"/>
        <w:jc w:val="left"/>
        <w:rPr>
          <w:rFonts w:eastAsia="宋体" w:cstheme="minorHAnsi"/>
          <w:kern w:val="0"/>
          <w:sz w:val="18"/>
          <w:szCs w:val="18"/>
        </w:rPr>
      </w:pPr>
      <w:r>
        <w:rPr>
          <w:rFonts w:cstheme="minorHAnsi"/>
          <w:sz w:val="18"/>
          <w:szCs w:val="18"/>
        </w:rPr>
        <w:t>2.</w:t>
      </w:r>
      <w:r>
        <w:rPr>
          <w:rFonts w:hAnsiTheme="minorEastAsia" w:cstheme="minorHAnsi"/>
          <w:sz w:val="18"/>
          <w:szCs w:val="18"/>
        </w:rPr>
        <w:t>通讯接口：</w:t>
      </w:r>
      <w:r>
        <w:rPr>
          <w:rFonts w:eastAsia="宋体" w:cstheme="minorHAnsi"/>
          <w:kern w:val="0"/>
          <w:sz w:val="18"/>
          <w:szCs w:val="18"/>
        </w:rPr>
        <w:t>RS232</w:t>
      </w:r>
      <w:r>
        <w:rPr>
          <w:rFonts w:hAnsi="宋体" w:eastAsia="宋体" w:cstheme="minorHAnsi"/>
          <w:kern w:val="0"/>
          <w:sz w:val="18"/>
          <w:szCs w:val="18"/>
        </w:rPr>
        <w:t>、</w:t>
      </w:r>
      <w:r>
        <w:rPr>
          <w:rFonts w:eastAsia="宋体" w:cstheme="minorHAnsi"/>
          <w:kern w:val="0"/>
          <w:sz w:val="18"/>
          <w:szCs w:val="18"/>
        </w:rPr>
        <w:t>CAN</w:t>
      </w:r>
      <w:r>
        <w:rPr>
          <w:rFonts w:hAnsi="宋体" w:eastAsia="宋体" w:cstheme="minorHAnsi"/>
          <w:kern w:val="0"/>
          <w:sz w:val="18"/>
          <w:szCs w:val="18"/>
        </w:rPr>
        <w:t>、</w:t>
      </w:r>
      <w:r>
        <w:rPr>
          <w:rFonts w:eastAsia="宋体" w:cstheme="minorHAnsi"/>
          <w:kern w:val="0"/>
          <w:sz w:val="18"/>
          <w:szCs w:val="18"/>
        </w:rPr>
        <w:t>LAN</w:t>
      </w:r>
      <w:r>
        <w:rPr>
          <w:rFonts w:hAnsi="宋体" w:eastAsia="宋体" w:cstheme="minorHAnsi"/>
          <w:kern w:val="0"/>
          <w:sz w:val="18"/>
          <w:szCs w:val="18"/>
        </w:rPr>
        <w:t>、</w:t>
      </w:r>
      <w:r>
        <w:rPr>
          <w:rFonts w:eastAsia="宋体" w:cstheme="minorHAnsi"/>
          <w:kern w:val="0"/>
          <w:sz w:val="18"/>
          <w:szCs w:val="18"/>
        </w:rPr>
        <w:t>GPIB</w:t>
      </w:r>
      <w:r>
        <w:rPr>
          <w:rFonts w:hAnsi="宋体" w:eastAsia="宋体" w:cstheme="minorHAnsi"/>
          <w:kern w:val="0"/>
          <w:sz w:val="18"/>
          <w:szCs w:val="18"/>
        </w:rPr>
        <w:t>可选。</w:t>
      </w:r>
    </w:p>
    <w:p>
      <w:pPr>
        <w:widowControl/>
        <w:ind w:firstLine="900" w:firstLineChars="500"/>
        <w:jc w:val="left"/>
        <w:rPr>
          <w:rFonts w:eastAsia="宋体" w:cstheme="minorHAnsi"/>
          <w:kern w:val="0"/>
          <w:sz w:val="18"/>
          <w:szCs w:val="18"/>
        </w:rPr>
      </w:pPr>
      <w:r>
        <w:rPr>
          <w:rFonts w:eastAsia="宋体" w:cstheme="minorHAnsi"/>
          <w:kern w:val="0"/>
          <w:sz w:val="18"/>
          <w:szCs w:val="18"/>
        </w:rPr>
        <w:t>3.</w:t>
      </w:r>
      <w:r>
        <w:rPr>
          <w:rFonts w:hAnsi="宋体" w:eastAsia="宋体" w:cstheme="minorHAnsi"/>
          <w:kern w:val="0"/>
          <w:sz w:val="18"/>
          <w:szCs w:val="18"/>
        </w:rPr>
        <w:t>若有特殊要求或定制请致电咨询。</w:t>
      </w:r>
    </w:p>
    <w:p>
      <w:pPr>
        <w:widowControl/>
        <w:ind w:firstLine="900" w:firstLineChars="500"/>
        <w:jc w:val="left"/>
        <w:rPr>
          <w:rFonts w:cstheme="minorHAnsi"/>
          <w:color w:val="FF0000"/>
        </w:rPr>
      </w:pPr>
      <w:r>
        <w:rPr>
          <w:rFonts w:eastAsia="宋体" w:cstheme="minorHAnsi"/>
          <w:kern w:val="0"/>
          <w:sz w:val="18"/>
          <w:szCs w:val="18"/>
        </w:rPr>
        <w:t>4.</w:t>
      </w:r>
      <w:r>
        <w:rPr>
          <w:rFonts w:hAnsi="宋体" w:eastAsia="宋体" w:cstheme="minorHAnsi"/>
          <w:kern w:val="0"/>
          <w:sz w:val="18"/>
          <w:szCs w:val="18"/>
        </w:rPr>
        <w:t>本公司产品规格不断研发更新，若有更改恕不另行通知。</w:t>
      </w:r>
      <w:r>
        <w:rPr>
          <w:rFonts w:cstheme="minorHAnsi"/>
          <w:color w:val="FF0000"/>
        </w:rPr>
        <w:br w:type="page"/>
      </w:r>
    </w:p>
    <w:p>
      <w:pPr>
        <w:pStyle w:val="3"/>
        <w:spacing w:before="0" w:after="0" w:line="240" w:lineRule="auto"/>
        <w:rPr>
          <w:rFonts w:asciiTheme="minorHAnsi" w:hAnsiTheme="minorHAnsi" w:eastAsiaTheme="minorEastAsia" w:cstheme="minorHAnsi"/>
        </w:rPr>
      </w:pPr>
      <w:r>
        <w:rPr>
          <w:rFonts w:asciiTheme="minorHAnsi" w:hAnsiTheme="minorHAnsi" w:eastAsiaTheme="minorEastAsia" w:cstheme="minorHAnsi"/>
        </w:rPr>
        <w:t>GMC系列</w:t>
      </w:r>
      <w:r>
        <w:rPr>
          <w:rFonts w:hint="eastAsia" w:asciiTheme="minorHAnsi" w:hAnsiTheme="minorHAnsi" w:eastAsiaTheme="minorEastAsia" w:cstheme="minorHAnsi"/>
        </w:rPr>
        <w:t>中</w:t>
      </w:r>
      <w:r>
        <w:rPr>
          <w:rFonts w:asciiTheme="minorHAnsi" w:hAnsiTheme="minorHAnsi" w:eastAsiaTheme="minorEastAsia" w:cstheme="minorHAnsi"/>
        </w:rPr>
        <w:t>频电源</w:t>
      </w:r>
      <w:r>
        <w:rPr>
          <w:rFonts w:hint="eastAsia" w:asciiTheme="minorHAnsi" w:hAnsiTheme="minorHAnsi" w:eastAsiaTheme="minorEastAsia" w:cstheme="minorHAnsi"/>
        </w:rPr>
        <w:t>（触摸屏式）</w:t>
      </w:r>
      <w:r>
        <w:rPr>
          <w:rFonts w:asciiTheme="minorHAnsi" w:hAnsiTheme="minorHAnsi" w:eastAsiaTheme="minorEastAsia" w:cstheme="minorHAnsi"/>
        </w:rPr>
        <w:t>产品规格表（</w:t>
      </w:r>
      <w:r>
        <w:rPr>
          <w:rFonts w:asciiTheme="minorHAnsi" w:hAnsiTheme="minorEastAsia" w:eastAsiaTheme="minorEastAsia" w:cstheme="minorHAnsi"/>
        </w:rPr>
        <w:t>三相）：</w:t>
      </w:r>
    </w:p>
    <w:tbl>
      <w:tblPr>
        <w:tblStyle w:val="12"/>
        <w:tblW w:w="12706" w:type="dxa"/>
        <w:tblInd w:w="8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5"/>
        <w:gridCol w:w="672"/>
        <w:gridCol w:w="722"/>
        <w:gridCol w:w="723"/>
        <w:gridCol w:w="723"/>
        <w:gridCol w:w="723"/>
        <w:gridCol w:w="37"/>
        <w:gridCol w:w="748"/>
        <w:gridCol w:w="785"/>
        <w:gridCol w:w="785"/>
        <w:gridCol w:w="766"/>
        <w:gridCol w:w="766"/>
        <w:gridCol w:w="22"/>
        <w:gridCol w:w="787"/>
        <w:gridCol w:w="754"/>
        <w:gridCol w:w="751"/>
        <w:gridCol w:w="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33006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33010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33015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33020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33030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33045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33060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33075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33100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33120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33150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33200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33300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GMC-</w:t>
            </w:r>
          </w:p>
          <w:p>
            <w:pPr>
              <w:widowControl/>
              <w:spacing w:line="240" w:lineRule="exact"/>
              <w:jc w:val="center"/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</w:pPr>
            <w:r>
              <w:rPr>
                <w:rFonts w:eastAsia="宋体" w:cstheme="minorHAnsi"/>
                <w:color w:val="000000"/>
                <w:kern w:val="0"/>
                <w:sz w:val="15"/>
                <w:szCs w:val="15"/>
              </w:rPr>
              <w:t>33450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输出容量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(kVA)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电路方式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IGBT/SPWM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脉宽调制方式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输入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波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形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相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3ф4W+G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压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220/380V±15%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频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率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45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65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交流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输出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波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形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标准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相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3ф4W+G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电</w:t>
            </w:r>
            <w:r>
              <w:rPr>
                <w:rFonts w:hint="eastAsia" w:hAnsi="宋体" w:eastAsia="宋体" w:cstheme="minorHAnsi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压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90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30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V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（L-N）（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注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theme="minorHAnsi"/>
                <w:kern w:val="0"/>
                <w:sz w:val="18"/>
                <w:szCs w:val="18"/>
              </w:rPr>
              <w:t>额定电压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115V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额定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电流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(A)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17.4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29.0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43.5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58.0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87.0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130.4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173.9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217.4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289.9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347.8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434.8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579.7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869.6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1304.3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频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率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350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 xml:space="preserve">450Hz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频率稳定度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≤±0.01%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负载调整率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≤0.5%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（</w:t>
            </w:r>
            <w:r>
              <w:rPr>
                <w:rFonts w:hint="eastAsia" w:hAnsi="宋体" w:eastAsia="宋体" w:cstheme="minorHAnsi"/>
                <w:kern w:val="0"/>
                <w:sz w:val="18"/>
                <w:szCs w:val="18"/>
              </w:rPr>
              <w:t>线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性负载）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波形失真度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THD≤1.5%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（</w:t>
            </w:r>
            <w:r>
              <w:rPr>
                <w:rFonts w:hint="eastAsia" w:hAnsi="宋体" w:eastAsia="宋体" w:cstheme="minorHAnsi"/>
                <w:kern w:val="0"/>
                <w:sz w:val="18"/>
                <w:szCs w:val="18"/>
              </w:rPr>
              <w:t>线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性负载）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反应时间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最大值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2ms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波峰因素比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Cs w:val="21"/>
              </w:rPr>
            </w:pPr>
            <w:r>
              <w:rPr>
                <w:rFonts w:eastAsia="宋体" w:cstheme="minorHAnsi"/>
                <w:color w:val="000000"/>
                <w:kern w:val="0"/>
                <w:szCs w:val="21"/>
              </w:rPr>
              <w:t>3:1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相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位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角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120</w:t>
            </w:r>
            <w:r>
              <w:rPr>
                <w:rFonts w:eastAsia="宋体" w:cstheme="minorHAnsi"/>
                <w:kern w:val="0"/>
                <w:sz w:val="16"/>
                <w:szCs w:val="16"/>
              </w:rPr>
              <w:t>°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±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3</w:t>
            </w:r>
            <w:r>
              <w:rPr>
                <w:rFonts w:eastAsia="宋体" w:cstheme="minorHAnsi"/>
                <w:kern w:val="0"/>
                <w:sz w:val="16"/>
                <w:szCs w:val="16"/>
              </w:rPr>
              <w:t>°</w:t>
            </w:r>
            <w:r>
              <w:rPr>
                <w:rFonts w:hint="eastAsia" w:eastAsia="宋体" w:cstheme="minorHAnsi"/>
                <w:kern w:val="0"/>
                <w:sz w:val="16"/>
                <w:szCs w:val="16"/>
              </w:rPr>
              <w:t>（三相平衡负载时）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电压精确度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0.2%FS+5count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电压解析度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0.1V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频率精确度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频率解析度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电流精确度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0.5%FS+5count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电流解析度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0.1A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功率精确度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1%FS+5count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功率解析度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0.01kW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参数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电压精确度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0.2%FS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频率精确度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0.01%FS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整机性能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人机界面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Calibri"/>
                <w:kern w:val="0"/>
                <w:sz w:val="18"/>
                <w:szCs w:val="18"/>
              </w:rPr>
              <w:t>寸触摸屏：显示电压、频率、电流、功率等参数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保护功能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过压、过流、过载、短路、过温等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过载能力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120%持续10分钟、150%持续1分钟、200%持续5秒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效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率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≥85%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（满载时）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通讯接口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RS485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（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注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2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冷却装置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强制风冷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噪</w:t>
            </w:r>
            <w:r>
              <w:rPr>
                <w:rFonts w:hint="eastAsia" w:hAnsi="宋体" w:eastAsia="宋体" w:cstheme="minorHAnsi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声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5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5dB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  <w:tc>
          <w:tcPr>
            <w:tcW w:w="38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≤6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0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≤65dB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（机器前方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1m</w:t>
            </w:r>
            <w:r>
              <w:rPr>
                <w:rFonts w:hAnsi="Calibri" w:eastAsia="宋体" w:cstheme="minorHAnsi"/>
                <w:kern w:val="0"/>
                <w:sz w:val="18"/>
                <w:szCs w:val="18"/>
              </w:rPr>
              <w:t>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防护等级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IP20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电气隔离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内含隔离变压器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安规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绝缘电抗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≥10MΩ @ DC500V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耐压绝缘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≤10mA @ AC1800V/1min</w:t>
            </w: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环境因数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储存温度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>
              <w:rPr>
                <w:rFonts w:eastAsia="宋体" w:cstheme="minorHAnsi"/>
                <w:kern w:val="0"/>
                <w:sz w:val="16"/>
                <w:szCs w:val="16"/>
              </w:rPr>
              <w:t>-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40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～60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6"/>
                <w:szCs w:val="16"/>
              </w:rPr>
            </w:pPr>
            <w:r>
              <w:rPr>
                <w:rFonts w:eastAsia="宋体" w:cstheme="minorHAnsi"/>
                <w:kern w:val="0"/>
                <w:sz w:val="16"/>
                <w:szCs w:val="16"/>
              </w:rPr>
              <w:t>-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20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～4</w:t>
            </w:r>
            <w:r>
              <w:rPr>
                <w:rFonts w:hint="eastAsia" w:eastAsia="宋体" w:cstheme="minorHAnsi"/>
                <w:kern w:val="0"/>
                <w:sz w:val="18"/>
                <w:szCs w:val="18"/>
              </w:rPr>
              <w:t>5</w:t>
            </w:r>
            <w:r>
              <w:rPr>
                <w:rFonts w:hAnsi="宋体" w:eastAsia="宋体" w:cstheme="minorHAnsi"/>
                <w:kern w:val="0"/>
                <w:sz w:val="18"/>
                <w:szCs w:val="18"/>
              </w:rPr>
              <w:t>℃</w:t>
            </w:r>
            <w:r>
              <w:rPr>
                <w:rFonts w:eastAsia="宋体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kern w:val="0"/>
                <w:sz w:val="18"/>
                <w:szCs w:val="18"/>
              </w:rPr>
              <w:t>0～90%（非凝结状态）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eastAsia="宋体" w:cstheme="minorHAnsi"/>
                <w:color w:val="000000"/>
                <w:kern w:val="0"/>
                <w:sz w:val="18"/>
                <w:szCs w:val="18"/>
              </w:rPr>
              <w:t>海拔高度</w:t>
            </w:r>
          </w:p>
        </w:tc>
        <w:tc>
          <w:tcPr>
            <w:tcW w:w="1058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≤2000m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hAnsiTheme="minorEastAsia" w:cstheme="minorHAnsi"/>
                <w:kern w:val="0"/>
                <w:sz w:val="18"/>
                <w:szCs w:val="18"/>
              </w:rPr>
              <w:t>机箱颜色</w:t>
            </w:r>
          </w:p>
        </w:tc>
        <w:tc>
          <w:tcPr>
            <w:tcW w:w="10583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RAL7035</w:t>
            </w:r>
            <w:r>
              <w:rPr>
                <w:rFonts w:hAnsiTheme="minorEastAsia" w:cstheme="minorHAnsi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机箱尺寸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W×D×H</w:t>
            </w:r>
            <w:r>
              <w:rPr>
                <w:rFonts w:hint="eastAsia" w:hAnsi="Cambria" w:eastAsia="宋体" w:cstheme="minorHAnsi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mm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600×750×750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600×800×1200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800×800×1400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1000×800×1900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1200×1000×2000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theme="minorHAnsi"/>
                <w:kern w:val="0"/>
                <w:sz w:val="18"/>
                <w:szCs w:val="18"/>
              </w:rPr>
            </w:pPr>
            <w:r>
              <w:rPr>
                <w:rFonts w:cstheme="minorHAnsi"/>
                <w:kern w:val="0"/>
                <w:sz w:val="18"/>
                <w:szCs w:val="18"/>
              </w:rPr>
              <w:t>1800×1000×2200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重量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kg</w:t>
            </w:r>
            <w:r>
              <w:rPr>
                <w:rFonts w:hint="eastAsia" w:eastAsia="宋体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1985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2860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3985</w:t>
            </w:r>
          </w:p>
        </w:tc>
      </w:tr>
    </w:tbl>
    <w:p>
      <w:pPr>
        <w:rPr>
          <w:rFonts w:cstheme="minorHAnsi"/>
          <w:sz w:val="18"/>
          <w:szCs w:val="18"/>
        </w:rPr>
      </w:pPr>
    </w:p>
    <w:p>
      <w:pPr>
        <w:widowControl/>
        <w:ind w:firstLine="720" w:firstLineChars="400"/>
        <w:jc w:val="left"/>
        <w:rPr>
          <w:rFonts w:cstheme="minorHAnsi"/>
          <w:sz w:val="18"/>
          <w:szCs w:val="18"/>
        </w:rPr>
      </w:pPr>
      <w:r>
        <w:rPr>
          <w:rFonts w:hAnsiTheme="minorEastAsia" w:cstheme="minorHAnsi"/>
          <w:sz w:val="18"/>
          <w:szCs w:val="18"/>
        </w:rPr>
        <w:t>注：</w:t>
      </w:r>
      <w:r>
        <w:rPr>
          <w:rFonts w:cstheme="minorHAnsi"/>
          <w:sz w:val="18"/>
          <w:szCs w:val="18"/>
        </w:rPr>
        <w:t>1.</w:t>
      </w:r>
      <w:r>
        <w:rPr>
          <w:rFonts w:hAnsiTheme="minorEastAsia" w:cstheme="minorHAnsi"/>
          <w:sz w:val="18"/>
          <w:szCs w:val="18"/>
        </w:rPr>
        <w:t>输出电压：</w:t>
      </w:r>
      <w:r>
        <w:rPr>
          <w:rFonts w:cstheme="minorHAnsi"/>
          <w:sz w:val="18"/>
          <w:szCs w:val="18"/>
        </w:rPr>
        <w:t>0</w:t>
      </w:r>
      <w:r>
        <w:rPr>
          <w:rFonts w:hAnsi="宋体" w:eastAsia="宋体" w:cstheme="minorHAnsi"/>
          <w:kern w:val="0"/>
          <w:sz w:val="18"/>
          <w:szCs w:val="18"/>
        </w:rPr>
        <w:t>～</w:t>
      </w:r>
      <w:r>
        <w:rPr>
          <w:rFonts w:eastAsia="宋体" w:cstheme="minorHAnsi"/>
          <w:kern w:val="0"/>
          <w:sz w:val="18"/>
          <w:szCs w:val="18"/>
        </w:rPr>
        <w:t>150V</w:t>
      </w:r>
      <w:r>
        <w:rPr>
          <w:rFonts w:hAnsi="宋体" w:eastAsia="宋体" w:cstheme="minorHAnsi"/>
          <w:kern w:val="0"/>
          <w:sz w:val="18"/>
          <w:szCs w:val="18"/>
        </w:rPr>
        <w:t>可选，</w:t>
      </w:r>
      <w:r>
        <w:rPr>
          <w:rFonts w:cstheme="minorHAnsi"/>
          <w:sz w:val="18"/>
          <w:szCs w:val="18"/>
        </w:rPr>
        <w:t>0</w:t>
      </w:r>
      <w:r>
        <w:rPr>
          <w:rFonts w:hAnsi="宋体" w:eastAsia="宋体" w:cstheme="minorHAnsi"/>
          <w:kern w:val="0"/>
          <w:sz w:val="18"/>
          <w:szCs w:val="18"/>
        </w:rPr>
        <w:t>～</w:t>
      </w:r>
      <w:r>
        <w:rPr>
          <w:rFonts w:eastAsia="宋体" w:cstheme="minorHAnsi"/>
          <w:kern w:val="0"/>
          <w:sz w:val="18"/>
          <w:szCs w:val="18"/>
        </w:rPr>
        <w:t>300V</w:t>
      </w:r>
      <w:r>
        <w:rPr>
          <w:rFonts w:hAnsi="宋体" w:eastAsia="宋体" w:cstheme="minorHAnsi"/>
          <w:kern w:val="0"/>
          <w:sz w:val="18"/>
          <w:szCs w:val="18"/>
        </w:rPr>
        <w:t>可选，</w:t>
      </w:r>
      <w:r>
        <w:rPr>
          <w:rFonts w:hAnsiTheme="minorEastAsia" w:cstheme="minorHAnsi"/>
          <w:sz w:val="18"/>
          <w:szCs w:val="18"/>
        </w:rPr>
        <w:t>高低档可选</w:t>
      </w:r>
      <w:r>
        <w:rPr>
          <w:rFonts w:hint="eastAsia" w:hAnsiTheme="minorEastAsia" w:cstheme="minorHAnsi"/>
          <w:sz w:val="18"/>
          <w:szCs w:val="18"/>
        </w:rPr>
        <w:t>，特殊电压可定制</w:t>
      </w:r>
      <w:r>
        <w:rPr>
          <w:rFonts w:hAnsiTheme="minorEastAsia" w:cstheme="minorHAnsi"/>
          <w:sz w:val="18"/>
          <w:szCs w:val="18"/>
        </w:rPr>
        <w:t>。</w:t>
      </w:r>
    </w:p>
    <w:p>
      <w:pPr>
        <w:widowControl/>
        <w:ind w:firstLine="1080" w:firstLineChars="600"/>
        <w:jc w:val="left"/>
        <w:rPr>
          <w:rFonts w:eastAsia="宋体" w:cstheme="minorHAnsi"/>
          <w:kern w:val="0"/>
          <w:sz w:val="18"/>
          <w:szCs w:val="18"/>
        </w:rPr>
      </w:pPr>
      <w:r>
        <w:rPr>
          <w:rFonts w:cstheme="minorHAnsi"/>
          <w:sz w:val="18"/>
          <w:szCs w:val="18"/>
        </w:rPr>
        <w:t>2.</w:t>
      </w:r>
      <w:r>
        <w:rPr>
          <w:rFonts w:hAnsiTheme="minorEastAsia" w:cstheme="minorHAnsi"/>
          <w:sz w:val="18"/>
          <w:szCs w:val="18"/>
        </w:rPr>
        <w:t>通讯接口：</w:t>
      </w:r>
      <w:r>
        <w:rPr>
          <w:rFonts w:eastAsia="宋体" w:cstheme="minorHAnsi"/>
          <w:kern w:val="0"/>
          <w:sz w:val="18"/>
          <w:szCs w:val="18"/>
        </w:rPr>
        <w:t>RS232</w:t>
      </w:r>
      <w:r>
        <w:rPr>
          <w:rFonts w:hAnsi="宋体" w:eastAsia="宋体" w:cstheme="minorHAnsi"/>
          <w:kern w:val="0"/>
          <w:sz w:val="18"/>
          <w:szCs w:val="18"/>
        </w:rPr>
        <w:t>、</w:t>
      </w:r>
      <w:r>
        <w:rPr>
          <w:rFonts w:eastAsia="宋体" w:cstheme="minorHAnsi"/>
          <w:kern w:val="0"/>
          <w:sz w:val="18"/>
          <w:szCs w:val="18"/>
        </w:rPr>
        <w:t>CAN</w:t>
      </w:r>
      <w:r>
        <w:rPr>
          <w:rFonts w:hAnsi="宋体" w:eastAsia="宋体" w:cstheme="minorHAnsi"/>
          <w:kern w:val="0"/>
          <w:sz w:val="18"/>
          <w:szCs w:val="18"/>
        </w:rPr>
        <w:t>、</w:t>
      </w:r>
      <w:r>
        <w:rPr>
          <w:rFonts w:eastAsia="宋体" w:cstheme="minorHAnsi"/>
          <w:kern w:val="0"/>
          <w:sz w:val="18"/>
          <w:szCs w:val="18"/>
        </w:rPr>
        <w:t>LAN</w:t>
      </w:r>
      <w:r>
        <w:rPr>
          <w:rFonts w:hAnsi="宋体" w:eastAsia="宋体" w:cstheme="minorHAnsi"/>
          <w:kern w:val="0"/>
          <w:sz w:val="18"/>
          <w:szCs w:val="18"/>
        </w:rPr>
        <w:t>、</w:t>
      </w:r>
      <w:r>
        <w:rPr>
          <w:rFonts w:eastAsia="宋体" w:cstheme="minorHAnsi"/>
          <w:kern w:val="0"/>
          <w:sz w:val="18"/>
          <w:szCs w:val="18"/>
        </w:rPr>
        <w:t>GPIB</w:t>
      </w:r>
      <w:r>
        <w:rPr>
          <w:rFonts w:hAnsi="宋体" w:eastAsia="宋体" w:cstheme="minorHAnsi"/>
          <w:kern w:val="0"/>
          <w:sz w:val="18"/>
          <w:szCs w:val="18"/>
        </w:rPr>
        <w:t>可选。</w:t>
      </w:r>
    </w:p>
    <w:p>
      <w:pPr>
        <w:widowControl/>
        <w:ind w:firstLine="1080" w:firstLineChars="600"/>
        <w:jc w:val="left"/>
        <w:rPr>
          <w:rFonts w:eastAsia="宋体" w:cstheme="minorHAnsi"/>
          <w:kern w:val="0"/>
          <w:sz w:val="18"/>
          <w:szCs w:val="18"/>
        </w:rPr>
      </w:pPr>
      <w:r>
        <w:rPr>
          <w:rFonts w:eastAsia="宋体" w:cstheme="minorHAnsi"/>
          <w:kern w:val="0"/>
          <w:sz w:val="18"/>
          <w:szCs w:val="18"/>
        </w:rPr>
        <w:t>3.</w:t>
      </w:r>
      <w:r>
        <w:rPr>
          <w:rFonts w:hAnsi="宋体" w:eastAsia="宋体" w:cstheme="minorHAnsi"/>
          <w:kern w:val="0"/>
          <w:sz w:val="18"/>
          <w:szCs w:val="18"/>
        </w:rPr>
        <w:t>若有特殊要求或定制请致电咨询。</w:t>
      </w:r>
    </w:p>
    <w:p>
      <w:pPr>
        <w:ind w:firstLine="1080" w:firstLineChars="600"/>
        <w:rPr>
          <w:rFonts w:cstheme="minorHAnsi"/>
        </w:rPr>
      </w:pPr>
      <w:r>
        <w:rPr>
          <w:rFonts w:eastAsia="宋体" w:cstheme="minorHAnsi"/>
          <w:kern w:val="0"/>
          <w:sz w:val="18"/>
          <w:szCs w:val="18"/>
        </w:rPr>
        <w:t>4.</w:t>
      </w:r>
      <w:r>
        <w:rPr>
          <w:rFonts w:hAnsi="宋体" w:eastAsia="宋体" w:cstheme="minorHAnsi"/>
          <w:kern w:val="0"/>
          <w:sz w:val="18"/>
          <w:szCs w:val="18"/>
        </w:rPr>
        <w:t>本公司产品规格不断研发更新，若有更改恕不另行通知。</w:t>
      </w:r>
    </w:p>
    <w:sectPr>
      <w:pgSz w:w="16838" w:h="11906" w:orient="landscape"/>
      <w:pgMar w:top="720" w:right="720" w:bottom="720" w:left="72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长城新艺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5076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/>
      </w:rPr>
      <w:t xml:space="preserve">                                                                                            上海汉升电源系统有限公司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86B"/>
    <w:rsid w:val="00025B83"/>
    <w:rsid w:val="00044473"/>
    <w:rsid w:val="0006331B"/>
    <w:rsid w:val="0006595A"/>
    <w:rsid w:val="00074533"/>
    <w:rsid w:val="000768B9"/>
    <w:rsid w:val="00077208"/>
    <w:rsid w:val="00095490"/>
    <w:rsid w:val="000A4F92"/>
    <w:rsid w:val="000C172E"/>
    <w:rsid w:val="000D086B"/>
    <w:rsid w:val="000D5814"/>
    <w:rsid w:val="000D774A"/>
    <w:rsid w:val="000F4B14"/>
    <w:rsid w:val="0010734B"/>
    <w:rsid w:val="001146F9"/>
    <w:rsid w:val="001161D9"/>
    <w:rsid w:val="00116A2B"/>
    <w:rsid w:val="001615DC"/>
    <w:rsid w:val="00173FD9"/>
    <w:rsid w:val="00185EAE"/>
    <w:rsid w:val="00191943"/>
    <w:rsid w:val="001A1DED"/>
    <w:rsid w:val="001B5D27"/>
    <w:rsid w:val="001B72F8"/>
    <w:rsid w:val="001E4857"/>
    <w:rsid w:val="001F0840"/>
    <w:rsid w:val="001F2C2F"/>
    <w:rsid w:val="001F7EA6"/>
    <w:rsid w:val="00213DCD"/>
    <w:rsid w:val="00215F82"/>
    <w:rsid w:val="00222F1C"/>
    <w:rsid w:val="00222FC6"/>
    <w:rsid w:val="00230C70"/>
    <w:rsid w:val="00233570"/>
    <w:rsid w:val="002471B4"/>
    <w:rsid w:val="00264308"/>
    <w:rsid w:val="00292893"/>
    <w:rsid w:val="002A04AD"/>
    <w:rsid w:val="002B02A5"/>
    <w:rsid w:val="002C2FC8"/>
    <w:rsid w:val="002C52E7"/>
    <w:rsid w:val="002E43A4"/>
    <w:rsid w:val="002E646A"/>
    <w:rsid w:val="002F3DC5"/>
    <w:rsid w:val="002F5043"/>
    <w:rsid w:val="0030141A"/>
    <w:rsid w:val="00303634"/>
    <w:rsid w:val="003071B9"/>
    <w:rsid w:val="00311062"/>
    <w:rsid w:val="00342D60"/>
    <w:rsid w:val="00343A7F"/>
    <w:rsid w:val="003459C8"/>
    <w:rsid w:val="003565F0"/>
    <w:rsid w:val="003622EB"/>
    <w:rsid w:val="00393E82"/>
    <w:rsid w:val="00394D3A"/>
    <w:rsid w:val="003A52E2"/>
    <w:rsid w:val="003B7391"/>
    <w:rsid w:val="003C3BEA"/>
    <w:rsid w:val="003E416F"/>
    <w:rsid w:val="003E7909"/>
    <w:rsid w:val="003F0011"/>
    <w:rsid w:val="004010D1"/>
    <w:rsid w:val="0040304E"/>
    <w:rsid w:val="00406A92"/>
    <w:rsid w:val="0041070A"/>
    <w:rsid w:val="00416355"/>
    <w:rsid w:val="00422885"/>
    <w:rsid w:val="004253D4"/>
    <w:rsid w:val="004361CC"/>
    <w:rsid w:val="004633E2"/>
    <w:rsid w:val="004B19AD"/>
    <w:rsid w:val="004B616F"/>
    <w:rsid w:val="004B7AA8"/>
    <w:rsid w:val="004C572F"/>
    <w:rsid w:val="004D52D3"/>
    <w:rsid w:val="004D7744"/>
    <w:rsid w:val="004D77AA"/>
    <w:rsid w:val="004E7B1F"/>
    <w:rsid w:val="0050080E"/>
    <w:rsid w:val="00523225"/>
    <w:rsid w:val="00535A15"/>
    <w:rsid w:val="00536477"/>
    <w:rsid w:val="00541A03"/>
    <w:rsid w:val="005455D7"/>
    <w:rsid w:val="005605A2"/>
    <w:rsid w:val="00565402"/>
    <w:rsid w:val="00565524"/>
    <w:rsid w:val="005726AB"/>
    <w:rsid w:val="005815E8"/>
    <w:rsid w:val="0058649D"/>
    <w:rsid w:val="005901B1"/>
    <w:rsid w:val="005A5900"/>
    <w:rsid w:val="005C45B0"/>
    <w:rsid w:val="005E73DA"/>
    <w:rsid w:val="00641A45"/>
    <w:rsid w:val="00666CE2"/>
    <w:rsid w:val="006C1628"/>
    <w:rsid w:val="006C43CB"/>
    <w:rsid w:val="006D5875"/>
    <w:rsid w:val="006F1EFA"/>
    <w:rsid w:val="006F2D9F"/>
    <w:rsid w:val="006F5970"/>
    <w:rsid w:val="00705574"/>
    <w:rsid w:val="00714FEF"/>
    <w:rsid w:val="0071528B"/>
    <w:rsid w:val="00717CFB"/>
    <w:rsid w:val="00720817"/>
    <w:rsid w:val="00732C17"/>
    <w:rsid w:val="00742D76"/>
    <w:rsid w:val="007458B9"/>
    <w:rsid w:val="0076187D"/>
    <w:rsid w:val="0077132E"/>
    <w:rsid w:val="007812B7"/>
    <w:rsid w:val="007962CF"/>
    <w:rsid w:val="007B1068"/>
    <w:rsid w:val="007C03C1"/>
    <w:rsid w:val="007C7CF2"/>
    <w:rsid w:val="007D176D"/>
    <w:rsid w:val="007F5233"/>
    <w:rsid w:val="00802D7A"/>
    <w:rsid w:val="0081309F"/>
    <w:rsid w:val="0081446B"/>
    <w:rsid w:val="008215F8"/>
    <w:rsid w:val="00827C00"/>
    <w:rsid w:val="0083179C"/>
    <w:rsid w:val="00832609"/>
    <w:rsid w:val="00854E96"/>
    <w:rsid w:val="00863B80"/>
    <w:rsid w:val="00890D69"/>
    <w:rsid w:val="008A02D0"/>
    <w:rsid w:val="008A4BB0"/>
    <w:rsid w:val="008B4C2F"/>
    <w:rsid w:val="008C2AF2"/>
    <w:rsid w:val="008C7BAE"/>
    <w:rsid w:val="008D3DE3"/>
    <w:rsid w:val="008F30BE"/>
    <w:rsid w:val="009010B3"/>
    <w:rsid w:val="009140FB"/>
    <w:rsid w:val="009154B3"/>
    <w:rsid w:val="0093309B"/>
    <w:rsid w:val="00935DA4"/>
    <w:rsid w:val="00944A17"/>
    <w:rsid w:val="00952724"/>
    <w:rsid w:val="00957303"/>
    <w:rsid w:val="009730F0"/>
    <w:rsid w:val="00981C7A"/>
    <w:rsid w:val="0098351D"/>
    <w:rsid w:val="00994C41"/>
    <w:rsid w:val="009A08E0"/>
    <w:rsid w:val="009A52A2"/>
    <w:rsid w:val="009A5CF0"/>
    <w:rsid w:val="009A7604"/>
    <w:rsid w:val="009B1D29"/>
    <w:rsid w:val="009E2416"/>
    <w:rsid w:val="009E7ED7"/>
    <w:rsid w:val="009F54B8"/>
    <w:rsid w:val="009F7EE6"/>
    <w:rsid w:val="00A06E8F"/>
    <w:rsid w:val="00A14E20"/>
    <w:rsid w:val="00A22CC8"/>
    <w:rsid w:val="00A32305"/>
    <w:rsid w:val="00A70485"/>
    <w:rsid w:val="00A733DF"/>
    <w:rsid w:val="00A906CA"/>
    <w:rsid w:val="00A9137C"/>
    <w:rsid w:val="00AA0313"/>
    <w:rsid w:val="00AA24A6"/>
    <w:rsid w:val="00AB7163"/>
    <w:rsid w:val="00AC048B"/>
    <w:rsid w:val="00AC412D"/>
    <w:rsid w:val="00AC6786"/>
    <w:rsid w:val="00AF1B5D"/>
    <w:rsid w:val="00AF4B17"/>
    <w:rsid w:val="00B05E74"/>
    <w:rsid w:val="00B1540C"/>
    <w:rsid w:val="00B1588E"/>
    <w:rsid w:val="00B22047"/>
    <w:rsid w:val="00B43E38"/>
    <w:rsid w:val="00B6163B"/>
    <w:rsid w:val="00B61B3D"/>
    <w:rsid w:val="00B6330D"/>
    <w:rsid w:val="00B72E06"/>
    <w:rsid w:val="00B7533D"/>
    <w:rsid w:val="00B841BE"/>
    <w:rsid w:val="00B902FC"/>
    <w:rsid w:val="00B93992"/>
    <w:rsid w:val="00B94675"/>
    <w:rsid w:val="00BC4306"/>
    <w:rsid w:val="00BC7213"/>
    <w:rsid w:val="00BD4C16"/>
    <w:rsid w:val="00BD6A81"/>
    <w:rsid w:val="00BF2A33"/>
    <w:rsid w:val="00BF491E"/>
    <w:rsid w:val="00C3125F"/>
    <w:rsid w:val="00C32221"/>
    <w:rsid w:val="00C41B01"/>
    <w:rsid w:val="00C433AD"/>
    <w:rsid w:val="00C71AF9"/>
    <w:rsid w:val="00C801C3"/>
    <w:rsid w:val="00C818F5"/>
    <w:rsid w:val="00C86B44"/>
    <w:rsid w:val="00C9333C"/>
    <w:rsid w:val="00CB170E"/>
    <w:rsid w:val="00D15B8E"/>
    <w:rsid w:val="00D25071"/>
    <w:rsid w:val="00D26962"/>
    <w:rsid w:val="00D41CDA"/>
    <w:rsid w:val="00D56338"/>
    <w:rsid w:val="00D56D8B"/>
    <w:rsid w:val="00D66480"/>
    <w:rsid w:val="00D670EA"/>
    <w:rsid w:val="00D770AD"/>
    <w:rsid w:val="00DA29A6"/>
    <w:rsid w:val="00DA524F"/>
    <w:rsid w:val="00DD2238"/>
    <w:rsid w:val="00DD3C0C"/>
    <w:rsid w:val="00DE2C92"/>
    <w:rsid w:val="00DF5B3E"/>
    <w:rsid w:val="00E010EA"/>
    <w:rsid w:val="00E24AF2"/>
    <w:rsid w:val="00E350C3"/>
    <w:rsid w:val="00E35F30"/>
    <w:rsid w:val="00E35FA8"/>
    <w:rsid w:val="00E3644E"/>
    <w:rsid w:val="00E47D27"/>
    <w:rsid w:val="00E64A25"/>
    <w:rsid w:val="00E7589F"/>
    <w:rsid w:val="00E761D3"/>
    <w:rsid w:val="00E77BE8"/>
    <w:rsid w:val="00E842E5"/>
    <w:rsid w:val="00EA647D"/>
    <w:rsid w:val="00EB6277"/>
    <w:rsid w:val="00ED5C6B"/>
    <w:rsid w:val="00EE411A"/>
    <w:rsid w:val="00EE722D"/>
    <w:rsid w:val="00F40AAE"/>
    <w:rsid w:val="00F71C0E"/>
    <w:rsid w:val="00F84A35"/>
    <w:rsid w:val="00F97564"/>
    <w:rsid w:val="00F97A7F"/>
    <w:rsid w:val="00FB19AE"/>
    <w:rsid w:val="00FB53F9"/>
    <w:rsid w:val="00FB56CC"/>
    <w:rsid w:val="00FC0A92"/>
    <w:rsid w:val="00FD7F6A"/>
    <w:rsid w:val="00FE7828"/>
    <w:rsid w:val="00FF3E9F"/>
    <w:rsid w:val="00FF63E9"/>
    <w:rsid w:val="02B30FD8"/>
    <w:rsid w:val="109D7443"/>
    <w:rsid w:val="10CD418B"/>
    <w:rsid w:val="2A98281B"/>
    <w:rsid w:val="2DDB16B1"/>
    <w:rsid w:val="34F115EE"/>
    <w:rsid w:val="35AE659E"/>
    <w:rsid w:val="44FA22C4"/>
    <w:rsid w:val="4EA953DD"/>
    <w:rsid w:val="52800D65"/>
    <w:rsid w:val="74C4297C"/>
    <w:rsid w:val="7CBA3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Char"/>
    <w:basedOn w:val="11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20">
    <w:name w:val="副标题 Char"/>
    <w:basedOn w:val="11"/>
    <w:link w:val="9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1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4">
    <w:name w:val="页脚 Char"/>
    <w:basedOn w:val="11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1039</Words>
  <Characters>5924</Characters>
  <Lines>49</Lines>
  <Paragraphs>13</Paragraphs>
  <TotalTime>0</TotalTime>
  <ScaleCrop>false</ScaleCrop>
  <LinksUpToDate>false</LinksUpToDate>
  <CharactersWithSpaces>6950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2018-04-10T07:35:00Z</dcterms:created>
  <dc:creator>zhaojun</dc:creator>
  <cp:lastModifiedBy>妖</cp:lastModifiedBy>
  <dcterms:modified xsi:type="dcterms:W3CDTF">2018-06-11T11:45:06Z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